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tbl>
      <w:tblPr>
        <w:tblW w:w="212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544"/>
        <w:gridCol w:w="5812"/>
        <w:gridCol w:w="2976"/>
        <w:gridCol w:w="5416"/>
        <w:gridCol w:w="1417"/>
      </w:tblGrid>
      <w:tr w:rsidTr="00534482">
        <w:tblPrEx>
          <w:tblW w:w="212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blHeader/>
        </w:trPr>
        <w:tc>
          <w:tcPr>
            <w:tcW w:w="2127" w:type="dxa"/>
            <w:tcBorders>
              <w:bottom w:val="single" w:sz="4" w:space="0" w:color="auto"/>
            </w:tcBorders>
            <w:shd w:val="clear" w:color="auto" w:fill="D9D9D9" w:themeFill="background1" w:themeFillShade="D9"/>
            <w:noWrap/>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Service area</w:t>
            </w:r>
          </w:p>
        </w:tc>
        <w:tc>
          <w:tcPr>
            <w:tcW w:w="3544" w:type="dxa"/>
            <w:tcBorders>
              <w:bottom w:val="single" w:sz="4" w:space="0" w:color="auto"/>
            </w:tcBorders>
            <w:shd w:val="clear" w:color="auto" w:fill="D9D9D9" w:themeFill="background1" w:themeFillShade="D9"/>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Operational area of activity</w:t>
            </w:r>
          </w:p>
        </w:tc>
        <w:tc>
          <w:tcPr>
            <w:tcW w:w="5812" w:type="dxa"/>
            <w:tcBorders>
              <w:bottom w:val="single" w:sz="4" w:space="0" w:color="auto"/>
            </w:tcBorders>
            <w:shd w:val="clear" w:color="auto" w:fill="D9D9D9" w:themeFill="background1" w:themeFillShade="D9"/>
            <w:noWrap/>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Audit work</w:t>
            </w:r>
          </w:p>
        </w:tc>
        <w:tc>
          <w:tcPr>
            <w:tcW w:w="2976" w:type="dxa"/>
            <w:tcBorders>
              <w:bottom w:val="single" w:sz="4" w:space="0" w:color="auto"/>
            </w:tcBorders>
            <w:shd w:val="clear" w:color="auto" w:fill="D9D9D9" w:themeFill="background1" w:themeFillShade="D9"/>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Planning principle</w:t>
            </w:r>
          </w:p>
        </w:tc>
        <w:tc>
          <w:tcPr>
            <w:tcW w:w="5416" w:type="dxa"/>
            <w:tcBorders>
              <w:bottom w:val="single" w:sz="4" w:space="0" w:color="auto"/>
            </w:tcBorders>
            <w:shd w:val="clear" w:color="auto" w:fill="D9D9D9" w:themeFill="background1" w:themeFillShade="D9"/>
          </w:tcPr>
          <w:p w:rsidR="00534482" w:rsidRPr="00534482" w:rsidP="00534482">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Progress/ findings</w:t>
            </w:r>
          </w:p>
        </w:tc>
        <w:tc>
          <w:tcPr>
            <w:tcW w:w="1417" w:type="dxa"/>
            <w:tcBorders>
              <w:bottom w:val="single" w:sz="4" w:space="0" w:color="auto"/>
            </w:tcBorders>
            <w:shd w:val="clear" w:color="auto" w:fill="D9D9D9" w:themeFill="background1" w:themeFillShade="D9"/>
          </w:tcPr>
          <w:p w:rsidR="00534482" w:rsidP="00534482">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Assurance</w:t>
            </w:r>
          </w:p>
        </w:tc>
      </w:tr>
      <w:tr w:rsidTr="00534482">
        <w:tblPrEx>
          <w:tblW w:w="21292" w:type="dxa"/>
          <w:tblInd w:w="-176" w:type="dxa"/>
          <w:tblLayout w:type="fixed"/>
          <w:tblLook w:val="04A0"/>
        </w:tblPrEx>
        <w:trPr>
          <w:trHeight w:val="315"/>
        </w:trPr>
        <w:tc>
          <w:tcPr>
            <w:tcW w:w="5671" w:type="dxa"/>
            <w:gridSpan w:val="2"/>
            <w:tcBorders>
              <w:bottom w:val="single" w:sz="4" w:space="0" w:color="auto"/>
              <w:right w:val="nil"/>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b/>
                <w:bCs/>
                <w:color w:val="000000"/>
                <w:lang w:eastAsia="en-GB"/>
              </w:rPr>
              <w:t>Governance and democratic oversight</w:t>
            </w:r>
          </w:p>
        </w:tc>
        <w:tc>
          <w:tcPr>
            <w:tcW w:w="5812" w:type="dxa"/>
            <w:tcBorders>
              <w:left w:val="nil"/>
              <w:bottom w:val="single" w:sz="4" w:space="0" w:color="auto"/>
              <w:right w:val="nil"/>
            </w:tcBorders>
            <w:shd w:val="clear" w:color="auto" w:fill="auto"/>
          </w:tcPr>
          <w:p w:rsidR="00534482" w:rsidRPr="00534482" w:rsidP="00534482">
            <w:pPr>
              <w:spacing w:before="60" w:after="60" w:line="240" w:lineRule="auto"/>
              <w:rPr>
                <w:rFonts w:ascii="Arial" w:eastAsia="Times New Roman" w:hAnsi="Arial" w:cs="Arial"/>
                <w:color w:val="000000"/>
                <w:lang w:eastAsia="en-GB"/>
              </w:rPr>
            </w:pPr>
          </w:p>
        </w:tc>
        <w:tc>
          <w:tcPr>
            <w:tcW w:w="2976" w:type="dxa"/>
            <w:tcBorders>
              <w:left w:val="nil"/>
              <w:bottom w:val="single" w:sz="4" w:space="0" w:color="auto"/>
              <w:right w:val="nil"/>
            </w:tcBorders>
            <w:shd w:val="clear" w:color="auto" w:fill="auto"/>
          </w:tcPr>
          <w:p w:rsidR="00534482" w:rsidRPr="00534482" w:rsidP="00534482">
            <w:pPr>
              <w:spacing w:before="60" w:after="60" w:line="240" w:lineRule="auto"/>
              <w:rPr>
                <w:rFonts w:ascii="Arial" w:eastAsia="Times New Roman" w:hAnsi="Arial" w:cs="Arial"/>
                <w:color w:val="000000"/>
                <w:lang w:eastAsia="en-GB"/>
              </w:rPr>
            </w:pPr>
          </w:p>
        </w:tc>
        <w:tc>
          <w:tcPr>
            <w:tcW w:w="5416" w:type="dxa"/>
            <w:tcBorders>
              <w:left w:val="nil"/>
              <w:bottom w:val="single" w:sz="4" w:space="0" w:color="auto"/>
              <w:right w:val="nil"/>
            </w:tcBorders>
          </w:tcPr>
          <w:p w:rsidR="00534482" w:rsidRPr="00534482" w:rsidP="00534482">
            <w:pPr>
              <w:spacing w:before="60" w:after="60" w:line="240" w:lineRule="auto"/>
              <w:rPr>
                <w:rFonts w:ascii="Arial" w:eastAsia="Times New Roman" w:hAnsi="Arial" w:cs="Arial"/>
                <w:color w:val="000000"/>
                <w:lang w:eastAsia="en-GB"/>
              </w:rPr>
            </w:pPr>
          </w:p>
        </w:tc>
        <w:tc>
          <w:tcPr>
            <w:tcW w:w="1417" w:type="dxa"/>
            <w:tcBorders>
              <w:left w:val="nil"/>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p>
        </w:tc>
      </w:tr>
      <w:tr w:rsidTr="0036208D">
        <w:tblPrEx>
          <w:tblW w:w="21292" w:type="dxa"/>
          <w:tblInd w:w="-176" w:type="dxa"/>
          <w:tblLayout w:type="fixed"/>
          <w:tblLook w:val="04A0"/>
        </w:tblPrEx>
        <w:trPr>
          <w:trHeight w:val="1206"/>
        </w:trPr>
        <w:tc>
          <w:tcPr>
            <w:tcW w:w="2127" w:type="dxa"/>
            <w:tcBorders>
              <w:bottom w:val="nil"/>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Corporate governance framework</w:t>
            </w:r>
          </w:p>
        </w:tc>
        <w:tc>
          <w:tcPr>
            <w:tcW w:w="3544" w:type="dxa"/>
          </w:tcPr>
          <w:p w:rsidR="003070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Documentation of the council's governance arrangements</w:t>
            </w:r>
            <w:r>
              <w:rPr>
                <w:rFonts w:ascii="Arial" w:eastAsia="Times New Roman" w:hAnsi="Arial" w:cs="Arial"/>
                <w:color w:val="000000"/>
                <w:lang w:eastAsia="en-GB"/>
              </w:rPr>
              <w:t xml:space="preserve">: the </w:t>
            </w:r>
            <w:r w:rsidRPr="00E168C2">
              <w:rPr>
                <w:rFonts w:ascii="Arial" w:eastAsia="Times New Roman" w:hAnsi="Arial" w:cs="Arial"/>
                <w:color w:val="000000"/>
                <w:lang w:eastAsia="en-GB"/>
              </w:rPr>
              <w:t>framework that addresses the council's constitutional decision-making and delegation of powers</w:t>
            </w:r>
          </w:p>
        </w:tc>
        <w:tc>
          <w:tcPr>
            <w:tcW w:w="5812" w:type="dxa"/>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Review of the ownership, completeness and currency of documentation the council is required to hold, publicise and periodically review setting </w:t>
            </w:r>
            <w:r>
              <w:rPr>
                <w:rFonts w:ascii="Arial" w:eastAsia="Times New Roman" w:hAnsi="Arial" w:cs="Arial"/>
                <w:color w:val="000000"/>
                <w:lang w:eastAsia="en-GB"/>
              </w:rPr>
              <w:t xml:space="preserve">out its governance arrangements for </w:t>
            </w:r>
            <w:r w:rsidRPr="00E168C2">
              <w:rPr>
                <w:rFonts w:ascii="Arial" w:eastAsia="Times New Roman" w:hAnsi="Arial" w:cs="Arial"/>
                <w:color w:val="000000"/>
                <w:lang w:eastAsia="en-GB"/>
              </w:rPr>
              <w:t>decision-making and delegation of powers</w:t>
            </w:r>
            <w:r>
              <w:rPr>
                <w:rFonts w:ascii="Arial" w:eastAsia="Times New Roman" w:hAnsi="Arial" w:cs="Arial"/>
                <w:color w:val="000000"/>
                <w:lang w:eastAsia="en-GB"/>
              </w:rPr>
              <w:t>.</w:t>
            </w:r>
          </w:p>
        </w:tc>
        <w:tc>
          <w:tcPr>
            <w:tcW w:w="2976"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Key component of opinion</w:t>
            </w:r>
          </w:p>
        </w:tc>
        <w:tc>
          <w:tcPr>
            <w:tcW w:w="5416" w:type="dxa"/>
          </w:tcPr>
          <w:p w:rsidR="00E43C87" w:rsidRPr="00E43C87" w:rsidP="00E43C87">
            <w:pPr>
              <w:spacing w:before="60" w:after="60" w:line="240" w:lineRule="auto"/>
              <w:rPr>
                <w:rFonts w:ascii="Arial" w:hAnsi="Arial" w:cs="Arial"/>
              </w:rPr>
            </w:pPr>
            <w:r w:rsidRPr="00E43C87">
              <w:rPr>
                <w:rFonts w:ascii="Arial" w:hAnsi="Arial" w:cs="Arial"/>
              </w:rPr>
              <w:t>All of the documentation that would be expected to be in place to underpin constitutional decision-making and delegation of powers exists, as does most of the wider documentation required by the CIPFA/ SOLACE publication 'Good governance in local government: framework 2016'</w:t>
            </w:r>
            <w:r>
              <w:rPr>
                <w:rFonts w:ascii="Arial" w:hAnsi="Arial" w:cs="Arial"/>
              </w:rPr>
              <w:t>.</w:t>
            </w:r>
          </w:p>
        </w:tc>
        <w:tc>
          <w:tcPr>
            <w:tcW w:w="1417" w:type="dxa"/>
          </w:tcPr>
          <w:p w:rsidR="00534482" w:rsidRPr="00534482" w:rsidP="00534482">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8E52B8">
        <w:tblPrEx>
          <w:tblW w:w="21292" w:type="dxa"/>
          <w:tblInd w:w="-176" w:type="dxa"/>
          <w:tblLayout w:type="fixed"/>
          <w:tblLook w:val="04A0"/>
        </w:tblPrEx>
        <w:trPr>
          <w:trHeight w:val="300"/>
        </w:trPr>
        <w:tc>
          <w:tcPr>
            <w:tcW w:w="2127" w:type="dxa"/>
            <w:tcBorders>
              <w:top w:val="nil"/>
              <w:bottom w:val="nil"/>
            </w:tcBorders>
            <w:shd w:val="clear" w:color="auto" w:fill="auto"/>
            <w:noWrap/>
          </w:tcPr>
          <w:p w:rsidR="00FA75D0" w:rsidRPr="00534482" w:rsidP="00534482">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FA75D0" w:rsidRPr="00534482" w:rsidP="00FA75D0">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Operation of the scheme of delegation to officers</w:t>
            </w:r>
          </w:p>
        </w:tc>
        <w:tc>
          <w:tcPr>
            <w:tcW w:w="5812" w:type="dxa"/>
            <w:tcBorders>
              <w:bottom w:val="single" w:sz="4" w:space="0" w:color="auto"/>
            </w:tcBorders>
            <w:shd w:val="clear" w:color="auto" w:fill="auto"/>
            <w:noWrap/>
          </w:tcPr>
          <w:p w:rsidR="00FA75D0" w:rsidRPr="00534482" w:rsidP="00FA75D0">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Review of the introduction of the revised scheme of delegation and its operation in practice.</w:t>
            </w:r>
          </w:p>
        </w:tc>
        <w:tc>
          <w:tcPr>
            <w:tcW w:w="2976" w:type="dxa"/>
            <w:tcBorders>
              <w:bottom w:val="single" w:sz="4" w:space="0" w:color="auto"/>
            </w:tcBorders>
          </w:tcPr>
          <w:p w:rsidR="00FA75D0" w:rsidRPr="00534482" w:rsidP="0004516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Coverage of </w:t>
            </w:r>
            <w:r>
              <w:rPr>
                <w:rFonts w:ascii="Arial" w:eastAsia="Times New Roman" w:hAnsi="Arial" w:cs="Arial"/>
                <w:color w:val="000000"/>
                <w:lang w:eastAsia="en-GB"/>
              </w:rPr>
              <w:t>control</w:t>
            </w:r>
            <w:r w:rsidRPr="00534482">
              <w:rPr>
                <w:rFonts w:ascii="Arial" w:eastAsia="Times New Roman" w:hAnsi="Arial" w:cs="Arial"/>
                <w:color w:val="000000"/>
                <w:lang w:eastAsia="en-GB"/>
              </w:rPr>
              <w:t xml:space="preserve"> across the organisation</w:t>
            </w:r>
          </w:p>
        </w:tc>
        <w:tc>
          <w:tcPr>
            <w:tcW w:w="5416" w:type="dxa"/>
            <w:tcBorders>
              <w:bottom w:val="single" w:sz="4" w:space="0" w:color="auto"/>
            </w:tcBorders>
          </w:tcPr>
          <w:p w:rsidR="00FA75D0" w:rsidRPr="00836EA4" w:rsidP="00F66AA9">
            <w:pPr>
              <w:spacing w:before="60" w:after="60" w:line="240" w:lineRule="auto"/>
              <w:rPr>
                <w:rFonts w:ascii="Arial" w:eastAsia="Times New Roman" w:hAnsi="Arial" w:cs="Arial"/>
                <w:lang w:eastAsia="en-GB"/>
              </w:rPr>
            </w:pPr>
            <w:r w:rsidRPr="00836EA4">
              <w:rPr>
                <w:rFonts w:ascii="Arial" w:eastAsia="Times New Roman" w:hAnsi="Arial" w:cs="Arial"/>
                <w:lang w:eastAsia="en-GB"/>
              </w:rPr>
              <w:t>This work will be undertaken early in 2017.</w:t>
            </w:r>
          </w:p>
        </w:tc>
        <w:tc>
          <w:tcPr>
            <w:tcW w:w="1417" w:type="dxa"/>
            <w:tcBorders>
              <w:bottom w:val="single" w:sz="4" w:space="0" w:color="auto"/>
            </w:tcBorders>
          </w:tcPr>
          <w:p w:rsidR="00FA75D0"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Effective oversight of corporate governance by the Audit and Governance Committee</w:t>
            </w:r>
          </w:p>
        </w:tc>
        <w:tc>
          <w:tcPr>
            <w:tcW w:w="5812" w:type="dxa"/>
            <w:tcBorders>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Assessment of the constitution and operation of the Audit and Governance Committee against professional guidance and current best practice.</w:t>
            </w:r>
          </w:p>
        </w:tc>
        <w:tc>
          <w:tcPr>
            <w:tcW w:w="2976"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Key component of opinion</w:t>
            </w:r>
          </w:p>
        </w:tc>
        <w:tc>
          <w:tcPr>
            <w:tcW w:w="5416" w:type="dxa"/>
            <w:tcBorders>
              <w:bottom w:val="single" w:sz="4" w:space="0" w:color="auto"/>
            </w:tcBorders>
          </w:tcPr>
          <w:p w:rsidR="00534482" w:rsidRPr="00F6300E" w:rsidP="00CD2729">
            <w:pPr>
              <w:spacing w:before="60" w:after="60" w:line="240" w:lineRule="auto"/>
              <w:rPr>
                <w:rFonts w:ascii="Arial" w:eastAsia="Times New Roman" w:hAnsi="Arial" w:cs="Arial"/>
                <w:lang w:eastAsia="en-GB"/>
              </w:rPr>
            </w:pPr>
            <w:r w:rsidRPr="00F6300E">
              <w:rPr>
                <w:rFonts w:ascii="Arial" w:eastAsia="Times New Roman" w:hAnsi="Arial" w:cs="Arial"/>
                <w:lang w:eastAsia="en-GB"/>
              </w:rPr>
              <w:t>Work on this audit is almost complete and will be discussed with the Leader of the Council as well as committee members before the year end.</w:t>
            </w:r>
          </w:p>
        </w:tc>
        <w:tc>
          <w:tcPr>
            <w:tcW w:w="1417"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15"/>
        </w:trPr>
        <w:tc>
          <w:tcPr>
            <w:tcW w:w="5671" w:type="dxa"/>
            <w:gridSpan w:val="2"/>
            <w:tcBorders>
              <w:right w:val="nil"/>
            </w:tcBorders>
            <w:shd w:val="clear" w:color="auto" w:fill="auto"/>
            <w:noWrap/>
            <w:hideMark/>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Business effectiveness</w:t>
            </w:r>
          </w:p>
        </w:tc>
        <w:tc>
          <w:tcPr>
            <w:tcW w:w="5812" w:type="dxa"/>
            <w:tcBorders>
              <w:left w:val="nil"/>
              <w:right w:val="nil"/>
            </w:tcBorders>
            <w:shd w:val="clear" w:color="auto" w:fill="auto"/>
          </w:tcPr>
          <w:p w:rsidR="00534482" w:rsidRPr="00534482" w:rsidP="00534482">
            <w:pPr>
              <w:spacing w:before="60" w:after="60" w:line="240" w:lineRule="auto"/>
              <w:rPr>
                <w:rFonts w:ascii="Arial" w:eastAsia="Times New Roman" w:hAnsi="Arial" w:cs="Arial"/>
                <w:b/>
                <w:bCs/>
                <w:color w:val="000000"/>
                <w:lang w:eastAsia="en-GB"/>
              </w:rPr>
            </w:pPr>
          </w:p>
        </w:tc>
        <w:tc>
          <w:tcPr>
            <w:tcW w:w="2976" w:type="dxa"/>
            <w:tcBorders>
              <w:left w:val="nil"/>
              <w:right w:val="nil"/>
            </w:tcBorders>
            <w:shd w:val="clear" w:color="auto" w:fill="auto"/>
          </w:tcPr>
          <w:p w:rsidR="00534482" w:rsidRPr="00534482" w:rsidP="00534482">
            <w:pPr>
              <w:spacing w:before="60" w:after="60" w:line="240" w:lineRule="auto"/>
              <w:rPr>
                <w:rFonts w:ascii="Arial" w:eastAsia="Times New Roman" w:hAnsi="Arial" w:cs="Arial"/>
                <w:b/>
                <w:bCs/>
                <w:color w:val="000000"/>
                <w:lang w:eastAsia="en-GB"/>
              </w:rPr>
            </w:pPr>
          </w:p>
        </w:tc>
        <w:tc>
          <w:tcPr>
            <w:tcW w:w="5416" w:type="dxa"/>
            <w:tcBorders>
              <w:left w:val="nil"/>
              <w:right w:val="nil"/>
            </w:tcBorders>
          </w:tcPr>
          <w:p w:rsidR="00534482" w:rsidRPr="00534482" w:rsidP="00534482">
            <w:pPr>
              <w:spacing w:before="60" w:after="60" w:line="240" w:lineRule="auto"/>
              <w:rPr>
                <w:rFonts w:ascii="Arial" w:eastAsia="Times New Roman" w:hAnsi="Arial" w:cs="Arial"/>
                <w:b/>
                <w:bCs/>
                <w:color w:val="000000"/>
                <w:lang w:eastAsia="en-GB"/>
              </w:rPr>
            </w:pPr>
          </w:p>
        </w:tc>
        <w:tc>
          <w:tcPr>
            <w:tcW w:w="1417" w:type="dxa"/>
            <w:tcBorders>
              <w:left w:val="nil"/>
            </w:tcBorders>
          </w:tcPr>
          <w:p w:rsidR="00534482" w:rsidRPr="00534482" w:rsidP="00534482">
            <w:pPr>
              <w:spacing w:before="60" w:after="60" w:line="240" w:lineRule="auto"/>
              <w:rPr>
                <w:rFonts w:ascii="Arial" w:eastAsia="Times New Roman" w:hAnsi="Arial" w:cs="Arial"/>
                <w:b/>
                <w:bCs/>
                <w:color w:val="000000"/>
                <w:lang w:eastAsia="en-GB"/>
              </w:rPr>
            </w:pPr>
          </w:p>
        </w:tc>
      </w:tr>
      <w:tr w:rsidTr="00534482">
        <w:tblPrEx>
          <w:tblW w:w="21292" w:type="dxa"/>
          <w:tblInd w:w="-176" w:type="dxa"/>
          <w:tblLayout w:type="fixed"/>
          <w:tblLook w:val="04A0"/>
        </w:tblPrEx>
        <w:trPr>
          <w:trHeight w:val="300"/>
        </w:trPr>
        <w:tc>
          <w:tcPr>
            <w:tcW w:w="2127" w:type="dxa"/>
            <w:tcBorders>
              <w:bottom w:val="single" w:sz="4" w:space="0" w:color="auto"/>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management</w:t>
            </w:r>
          </w:p>
        </w:tc>
        <w:tc>
          <w:tcPr>
            <w:tcW w:w="3544"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Preparation and use of the corporate risk register</w:t>
            </w:r>
          </w:p>
        </w:tc>
        <w:tc>
          <w:tcPr>
            <w:tcW w:w="5812" w:type="dxa"/>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Assessment of the principles and practical operation of risk management arrangements to produce a corporate risk register and respond to the issues it records.</w:t>
            </w:r>
          </w:p>
        </w:tc>
        <w:tc>
          <w:tcPr>
            <w:tcW w:w="2976"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Key component of opinion</w:t>
            </w:r>
          </w:p>
        </w:tc>
        <w:tc>
          <w:tcPr>
            <w:tcW w:w="5416" w:type="dxa"/>
          </w:tcPr>
          <w:p w:rsidR="00F80D53" w:rsidRPr="0026044B" w:rsidP="00E1376D">
            <w:pPr>
              <w:spacing w:before="60" w:after="60" w:line="240" w:lineRule="auto"/>
              <w:rPr>
                <w:rFonts w:ascii="Arial" w:hAnsi="Arial" w:cs="Arial"/>
              </w:rPr>
            </w:pPr>
            <w:r w:rsidRPr="0036208D">
              <w:rPr>
                <w:rFonts w:ascii="Arial" w:hAnsi="Arial" w:cs="Arial"/>
              </w:rPr>
              <w:t>The process by which the corporate and service risk registers are prepared are still relatively new and, although there are differences in the extent to which it is understood by individual services, the arrangements are operating as intended overall.</w:t>
            </w:r>
          </w:p>
        </w:tc>
        <w:tc>
          <w:tcPr>
            <w:tcW w:w="1417" w:type="dxa"/>
          </w:tcPr>
          <w:p w:rsidR="00534482" w:rsidRPr="00534482" w:rsidP="00534482">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534482">
        <w:tblPrEx>
          <w:tblW w:w="21292" w:type="dxa"/>
          <w:tblInd w:w="-176" w:type="dxa"/>
          <w:tblLayout w:type="fixed"/>
          <w:tblLook w:val="04A0"/>
        </w:tblPrEx>
        <w:trPr>
          <w:trHeight w:val="300"/>
        </w:trPr>
        <w:tc>
          <w:tcPr>
            <w:tcW w:w="2127" w:type="dxa"/>
            <w:tcBorders>
              <w:bottom w:val="nil"/>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Financial governance</w:t>
            </w:r>
          </w:p>
        </w:tc>
        <w:tc>
          <w:tcPr>
            <w:tcW w:w="3544"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Delivery of the council's financial strategy and budget reductions</w:t>
            </w:r>
          </w:p>
        </w:tc>
        <w:tc>
          <w:tcPr>
            <w:tcW w:w="5812" w:type="dxa"/>
            <w:tcBorders>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assessment of the measures in place to monitor and achieve planned budget reductions.</w:t>
            </w:r>
          </w:p>
        </w:tc>
        <w:tc>
          <w:tcPr>
            <w:tcW w:w="2976"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CE30C9" w:rsidRPr="002B2D8F" w:rsidP="00CE30C9">
            <w:pPr>
              <w:spacing w:before="60" w:after="60" w:line="240" w:lineRule="auto"/>
              <w:rPr>
                <w:rFonts w:ascii="Arial" w:eastAsia="Times New Roman" w:hAnsi="Arial" w:cs="Arial"/>
                <w:lang w:eastAsia="en-GB"/>
              </w:rPr>
            </w:pPr>
            <w:r>
              <w:rPr>
                <w:rFonts w:ascii="Arial" w:eastAsia="Times New Roman" w:hAnsi="Arial" w:cs="Arial"/>
                <w:lang w:eastAsia="en-GB"/>
              </w:rPr>
              <w:t>See PricewaterhouseCoopers' report.</w:t>
            </w:r>
          </w:p>
        </w:tc>
        <w:tc>
          <w:tcPr>
            <w:tcW w:w="1417" w:type="dxa"/>
            <w:tcBorders>
              <w:bottom w:val="single" w:sz="4" w:space="0" w:color="auto"/>
            </w:tcBorders>
          </w:tcPr>
          <w:p w:rsidR="00534482" w:rsidRPr="00534482" w:rsidP="00CE30C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Oversight of the Lancashire Pension Fund</w:t>
            </w:r>
          </w:p>
        </w:tc>
        <w:tc>
          <w:tcPr>
            <w:tcW w:w="5812" w:type="dxa"/>
            <w:tcBorders>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Assessment of the governance framework to achieve corporate oversight by the council of the Fund, whose assets are owned by the council.</w:t>
            </w:r>
          </w:p>
        </w:tc>
        <w:tc>
          <w:tcPr>
            <w:tcW w:w="2976"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534482" w:rsidRPr="00534482" w:rsidP="00F6300E">
            <w:pPr>
              <w:spacing w:before="60" w:after="60" w:line="240" w:lineRule="auto"/>
              <w:rPr>
                <w:rFonts w:ascii="Arial" w:eastAsia="Times New Roman" w:hAnsi="Arial" w:cs="Arial"/>
                <w:color w:val="000000"/>
                <w:lang w:eastAsia="en-GB"/>
              </w:rPr>
            </w:pPr>
            <w:r>
              <w:rPr>
                <w:rFonts w:ascii="Arial" w:eastAsia="Times New Roman" w:hAnsi="Arial" w:cs="Arial"/>
                <w:lang w:eastAsia="en-GB"/>
              </w:rPr>
              <w:t xml:space="preserve">PricewaterhouseCoopers' work on this area will replace the planned audit work, and </w:t>
            </w:r>
            <w:r w:rsidRPr="00E1376D">
              <w:rPr>
                <w:rFonts w:ascii="Arial" w:eastAsia="Times New Roman" w:hAnsi="Arial" w:cs="Arial"/>
                <w:lang w:eastAsia="en-GB"/>
              </w:rPr>
              <w:t>establishes a framework of controls</w:t>
            </w:r>
            <w:r w:rsidRPr="002566DC">
              <w:rPr>
                <w:rFonts w:ascii="Arial" w:eastAsia="Times New Roman" w:hAnsi="Arial" w:cs="Arial"/>
                <w:color w:val="FF0000"/>
                <w:lang w:eastAsia="en-GB"/>
              </w:rPr>
              <w:t xml:space="preserve"> </w:t>
            </w:r>
            <w:r w:rsidRPr="007B6D9A">
              <w:rPr>
                <w:rFonts w:ascii="Arial" w:eastAsia="Times New Roman" w:hAnsi="Arial" w:cs="Arial"/>
                <w:lang w:eastAsia="en-GB"/>
              </w:rPr>
              <w:t xml:space="preserve">by which the council oversees the Lancashire Pension Fund. </w:t>
            </w:r>
          </w:p>
        </w:tc>
        <w:tc>
          <w:tcPr>
            <w:tcW w:w="1417"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Acting as accountable body for funding</w:t>
            </w:r>
          </w:p>
        </w:tc>
        <w:tc>
          <w:tcPr>
            <w:tcW w:w="5812" w:type="dxa"/>
            <w:tcBorders>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Evaluation of the controls that manage the risks in taking on the role of accountable body, taking a sample of the most significant funding streams.</w:t>
            </w:r>
          </w:p>
        </w:tc>
        <w:tc>
          <w:tcPr>
            <w:tcW w:w="2976"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bottom w:val="single" w:sz="4" w:space="0" w:color="auto"/>
            </w:tcBorders>
          </w:tcPr>
          <w:p w:rsidR="00534482" w:rsidRPr="007636BE" w:rsidP="002566DC">
            <w:pPr>
              <w:spacing w:before="60" w:after="60" w:line="240" w:lineRule="auto"/>
              <w:rPr>
                <w:rFonts w:ascii="Arial" w:eastAsia="Times New Roman" w:hAnsi="Arial" w:cs="Arial"/>
                <w:lang w:eastAsia="en-GB"/>
              </w:rPr>
            </w:pPr>
            <w:r>
              <w:rPr>
                <w:rFonts w:ascii="Arial" w:eastAsia="Times New Roman" w:hAnsi="Arial" w:cs="Arial"/>
                <w:lang w:eastAsia="en-GB"/>
              </w:rPr>
              <w:t>This work has been removed from the audit plan, but has been addressed by work on the Lancashire Enterprise Partnership and Better Care Fund.</w:t>
            </w:r>
          </w:p>
        </w:tc>
        <w:tc>
          <w:tcPr>
            <w:tcW w:w="1417"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634AC4">
        <w:tblPrEx>
          <w:tblW w:w="21292" w:type="dxa"/>
          <w:tblInd w:w="-176" w:type="dxa"/>
          <w:tblLayout w:type="fixed"/>
          <w:tblLook w:val="04A0"/>
        </w:tblPrEx>
        <w:trPr>
          <w:trHeight w:val="310"/>
        </w:trPr>
        <w:tc>
          <w:tcPr>
            <w:tcW w:w="2127" w:type="dxa"/>
            <w:tcBorders>
              <w:bottom w:val="single" w:sz="4" w:space="0" w:color="auto"/>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Performance monitoring</w:t>
            </w:r>
          </w:p>
        </w:tc>
        <w:tc>
          <w:tcPr>
            <w:tcW w:w="3544"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Corporate performance monitoring</w:t>
            </w:r>
          </w:p>
        </w:tc>
        <w:tc>
          <w:tcPr>
            <w:tcW w:w="5812" w:type="dxa"/>
            <w:tcBorders>
              <w:bottom w:val="single" w:sz="4" w:space="0" w:color="auto"/>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Support to management in establishing a revised framework for monitoring and managing achievement of the council's key strategies.</w:t>
            </w:r>
          </w:p>
        </w:tc>
        <w:tc>
          <w:tcPr>
            <w:tcW w:w="2976"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Support to management to improve controls</w:t>
            </w:r>
          </w:p>
        </w:tc>
        <w:tc>
          <w:tcPr>
            <w:tcW w:w="5416" w:type="dxa"/>
            <w:tcBorders>
              <w:bottom w:val="single" w:sz="4" w:space="0" w:color="auto"/>
            </w:tcBorders>
          </w:tcPr>
          <w:p w:rsidR="00F17427" w:rsidRPr="00634AC4" w:rsidP="005353FD">
            <w:pPr>
              <w:spacing w:before="60" w:after="60" w:line="240" w:lineRule="auto"/>
              <w:rPr>
                <w:rFonts w:ascii="Arial" w:hAnsi="Arial" w:cs="Arial"/>
              </w:rPr>
            </w:pPr>
            <w:r>
              <w:rPr>
                <w:rFonts w:ascii="Arial" w:hAnsi="Arial" w:cs="Arial"/>
              </w:rPr>
              <w:t>Work has begun but has been delayed.</w:t>
            </w:r>
          </w:p>
        </w:tc>
        <w:tc>
          <w:tcPr>
            <w:tcW w:w="1417"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15"/>
        </w:trPr>
        <w:tc>
          <w:tcPr>
            <w:tcW w:w="2127" w:type="dxa"/>
            <w:tcBorders>
              <w:top w:val="single" w:sz="4" w:space="0" w:color="auto"/>
              <w:bottom w:val="single" w:sz="4" w:space="0" w:color="auto"/>
              <w:right w:val="nil"/>
            </w:tcBorders>
            <w:shd w:val="clear" w:color="auto" w:fill="auto"/>
            <w:noWrap/>
            <w:hideMark/>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Service delivery</w:t>
            </w:r>
          </w:p>
        </w:tc>
        <w:tc>
          <w:tcPr>
            <w:tcW w:w="3544" w:type="dxa"/>
            <w:tcBorders>
              <w:top w:val="single" w:sz="4" w:space="0" w:color="auto"/>
              <w:left w:val="nil"/>
              <w:right w:val="nil"/>
            </w:tcBorders>
          </w:tcPr>
          <w:p w:rsidR="00534482" w:rsidRPr="00534482" w:rsidP="00534482">
            <w:pPr>
              <w:spacing w:before="60" w:after="60" w:line="240" w:lineRule="auto"/>
              <w:rPr>
                <w:rFonts w:ascii="Arial" w:eastAsia="Times New Roman" w:hAnsi="Arial" w:cs="Arial"/>
                <w:b/>
                <w:bCs/>
                <w:color w:val="000000"/>
                <w:lang w:eastAsia="en-GB"/>
              </w:rPr>
            </w:pPr>
          </w:p>
        </w:tc>
        <w:tc>
          <w:tcPr>
            <w:tcW w:w="5812" w:type="dxa"/>
            <w:tcBorders>
              <w:top w:val="single" w:sz="4" w:space="0" w:color="auto"/>
              <w:left w:val="nil"/>
              <w:right w:val="nil"/>
            </w:tcBorders>
            <w:shd w:val="clear" w:color="auto" w:fill="auto"/>
            <w:noWrap/>
            <w:hideMark/>
          </w:tcPr>
          <w:p w:rsidR="00534482" w:rsidRPr="00534482" w:rsidP="00534482">
            <w:pPr>
              <w:spacing w:before="60" w:after="60" w:line="240" w:lineRule="auto"/>
              <w:rPr>
                <w:rFonts w:ascii="Arial" w:eastAsia="Times New Roman" w:hAnsi="Arial" w:cs="Arial"/>
                <w:b/>
                <w:bCs/>
                <w:color w:val="000000"/>
                <w:lang w:eastAsia="en-GB"/>
              </w:rPr>
            </w:pPr>
          </w:p>
        </w:tc>
        <w:tc>
          <w:tcPr>
            <w:tcW w:w="2976" w:type="dxa"/>
            <w:tcBorders>
              <w:top w:val="single" w:sz="4" w:space="0" w:color="auto"/>
              <w:left w:val="nil"/>
              <w:right w:val="nil"/>
            </w:tcBorders>
          </w:tcPr>
          <w:p w:rsidR="00534482" w:rsidRPr="00534482" w:rsidP="00534482">
            <w:pPr>
              <w:spacing w:before="60" w:after="60" w:line="240" w:lineRule="auto"/>
              <w:rPr>
                <w:rFonts w:ascii="Arial" w:eastAsia="Times New Roman" w:hAnsi="Arial" w:cs="Arial"/>
                <w:b/>
                <w:bCs/>
                <w:color w:val="000000"/>
                <w:lang w:eastAsia="en-GB"/>
              </w:rPr>
            </w:pPr>
          </w:p>
        </w:tc>
        <w:tc>
          <w:tcPr>
            <w:tcW w:w="5416" w:type="dxa"/>
            <w:tcBorders>
              <w:top w:val="single" w:sz="4" w:space="0" w:color="auto"/>
              <w:left w:val="nil"/>
              <w:right w:val="nil"/>
            </w:tcBorders>
          </w:tcPr>
          <w:p w:rsidR="00534482" w:rsidRPr="00534482" w:rsidP="00534482">
            <w:pPr>
              <w:spacing w:before="60" w:after="60" w:line="240" w:lineRule="auto"/>
              <w:rPr>
                <w:rFonts w:ascii="Arial" w:eastAsia="Times New Roman" w:hAnsi="Arial" w:cs="Arial"/>
                <w:b/>
                <w:bCs/>
                <w:color w:val="000000"/>
                <w:lang w:eastAsia="en-GB"/>
              </w:rPr>
            </w:pPr>
          </w:p>
        </w:tc>
        <w:tc>
          <w:tcPr>
            <w:tcW w:w="1417" w:type="dxa"/>
            <w:tcBorders>
              <w:top w:val="single" w:sz="4" w:space="0" w:color="auto"/>
              <w:left w:val="nil"/>
              <w:right w:val="single" w:sz="4" w:space="0" w:color="auto"/>
            </w:tcBorders>
          </w:tcPr>
          <w:p w:rsidR="00534482" w:rsidRPr="00534482" w:rsidP="00534482">
            <w:pPr>
              <w:spacing w:before="60" w:after="60" w:line="240" w:lineRule="auto"/>
              <w:rPr>
                <w:rFonts w:ascii="Arial" w:eastAsia="Times New Roman" w:hAnsi="Arial" w:cs="Arial"/>
                <w:b/>
                <w:bCs/>
                <w:color w:val="000000"/>
                <w:lang w:eastAsia="en-GB"/>
              </w:rPr>
            </w:pPr>
          </w:p>
        </w:tc>
      </w:tr>
      <w:tr w:rsidTr="00534482">
        <w:tblPrEx>
          <w:tblW w:w="21292" w:type="dxa"/>
          <w:tblInd w:w="-176" w:type="dxa"/>
          <w:tblLayout w:type="fixed"/>
          <w:tblLook w:val="04A0"/>
        </w:tblPrEx>
        <w:trPr>
          <w:trHeight w:val="300"/>
        </w:trPr>
        <w:tc>
          <w:tcPr>
            <w:tcW w:w="2127" w:type="dxa"/>
            <w:tcBorders>
              <w:bottom w:val="nil"/>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Children's services</w:t>
            </w:r>
          </w:p>
        </w:tc>
        <w:tc>
          <w:tcPr>
            <w:tcW w:w="3544"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Escalation of matters of strategic or political importance through to the Operations and Delivery management team and beyond if appropriate</w:t>
            </w:r>
          </w:p>
        </w:tc>
        <w:tc>
          <w:tcPr>
            <w:tcW w:w="5812" w:type="dxa"/>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Compliance testing of the escalation as appropriate of issues arising within individual caseloads or social care teams.</w:t>
            </w:r>
          </w:p>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This work could be replicated in other service areas but will be piloted here first.</w:t>
            </w:r>
          </w:p>
        </w:tc>
        <w:tc>
          <w:tcPr>
            <w:tcW w:w="2976"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Controls to mitigate a significant risk, and </w:t>
            </w:r>
          </w:p>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supporting work relating to risk management</w:t>
            </w:r>
          </w:p>
        </w:tc>
        <w:tc>
          <w:tcPr>
            <w:tcW w:w="5416" w:type="dxa"/>
          </w:tcPr>
          <w:p w:rsidR="00534482" w:rsidRPr="00534482" w:rsidP="007B6D9A">
            <w:pPr>
              <w:spacing w:before="60" w:after="60" w:line="240" w:lineRule="auto"/>
              <w:rPr>
                <w:rFonts w:ascii="Arial" w:eastAsia="Times New Roman" w:hAnsi="Arial" w:cs="Arial"/>
                <w:color w:val="000000"/>
                <w:lang w:eastAsia="en-GB"/>
              </w:rPr>
            </w:pPr>
            <w:r>
              <w:rPr>
                <w:rFonts w:ascii="Arial" w:eastAsia="Times New Roman" w:hAnsi="Arial" w:cs="Arial"/>
                <w:lang w:eastAsia="en-GB"/>
              </w:rPr>
              <w:t xml:space="preserve">Discussions have begun with senior management, but it is now likely that this work will be deferred until 2017/18. </w:t>
            </w:r>
          </w:p>
        </w:tc>
        <w:tc>
          <w:tcPr>
            <w:tcW w:w="1417" w:type="dxa"/>
          </w:tcPr>
          <w:p w:rsidR="00534482" w:rsidRPr="00534482" w:rsidP="00534482">
            <w:pPr>
              <w:spacing w:before="60" w:after="60" w:line="240" w:lineRule="auto"/>
              <w:rPr>
                <w:rFonts w:ascii="Arial" w:eastAsia="Times New Roman" w:hAnsi="Arial" w:cs="Arial"/>
                <w:color w:val="000000"/>
                <w:lang w:eastAsia="en-GB"/>
              </w:rPr>
            </w:pPr>
          </w:p>
        </w:tc>
      </w:tr>
      <w:tr w:rsidTr="005E0E6A">
        <w:tblPrEx>
          <w:tblW w:w="21292" w:type="dxa"/>
          <w:tblInd w:w="-176" w:type="dxa"/>
          <w:tblLayout w:type="fixed"/>
          <w:tblLook w:val="04A0"/>
        </w:tblPrEx>
        <w:trPr>
          <w:trHeight w:val="300"/>
        </w:trPr>
        <w:tc>
          <w:tcPr>
            <w:tcW w:w="2127" w:type="dxa"/>
            <w:tcBorders>
              <w:top w:val="nil"/>
              <w:bottom w:val="nil"/>
            </w:tcBorders>
            <w:shd w:val="clear" w:color="auto" w:fill="auto"/>
            <w:noWrap/>
          </w:tcPr>
          <w:p w:rsidR="00534482" w:rsidRPr="00534482" w:rsidP="00534482">
            <w:pPr>
              <w:spacing w:before="60" w:after="60" w:line="240" w:lineRule="auto"/>
              <w:rPr>
                <w:rFonts w:ascii="Arial" w:eastAsia="Times New Roman" w:hAnsi="Arial" w:cs="Arial"/>
                <w:lang w:eastAsia="en-GB"/>
              </w:rPr>
            </w:pPr>
          </w:p>
        </w:tc>
        <w:tc>
          <w:tcPr>
            <w:tcW w:w="3544" w:type="dxa"/>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lang w:eastAsia="en-GB"/>
              </w:rPr>
              <w:t>Identification of, and responses to, external feedback on children's services and schools</w:t>
            </w:r>
          </w:p>
        </w:tc>
        <w:tc>
          <w:tcPr>
            <w:tcW w:w="5812" w:type="dxa"/>
            <w:shd w:val="clear" w:color="auto" w:fill="auto"/>
            <w:noWrap/>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lang w:eastAsia="en-GB"/>
              </w:rPr>
              <w:t>Assessment of the potential sources of feedback and operational services' responses to these including escalation of the information to senior management.</w:t>
            </w:r>
          </w:p>
        </w:tc>
        <w:tc>
          <w:tcPr>
            <w:tcW w:w="2976" w:type="dxa"/>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a significant risk</w:t>
            </w:r>
          </w:p>
        </w:tc>
        <w:tc>
          <w:tcPr>
            <w:tcW w:w="5416" w:type="dxa"/>
          </w:tcPr>
          <w:p w:rsidR="00534482" w:rsidRPr="0071307A" w:rsidP="005E0E6A">
            <w:pPr>
              <w:spacing w:before="60" w:after="60" w:line="240" w:lineRule="auto"/>
              <w:rPr>
                <w:rFonts w:ascii="Arial" w:eastAsia="Times New Roman" w:hAnsi="Arial" w:cs="Arial"/>
                <w:lang w:eastAsia="en-GB"/>
              </w:rPr>
            </w:pPr>
            <w:r w:rsidRPr="005E0E6A">
              <w:rPr>
                <w:rFonts w:ascii="Arial" w:eastAsia="Times New Roman" w:hAnsi="Arial" w:cs="Arial"/>
                <w:lang w:eastAsia="en-GB"/>
              </w:rPr>
              <w:t xml:space="preserve">This audit work has begun and is continuing, focussing on the control framework relating to </w:t>
            </w:r>
            <w:r>
              <w:rPr>
                <w:rFonts w:ascii="Arial" w:eastAsia="Times New Roman" w:hAnsi="Arial" w:cs="Arial"/>
                <w:lang w:eastAsia="en-GB"/>
              </w:rPr>
              <w:t>s</w:t>
            </w:r>
            <w:r w:rsidRPr="005E0E6A">
              <w:rPr>
                <w:rFonts w:ascii="Arial" w:eastAsia="Times New Roman" w:hAnsi="Arial" w:cs="Arial"/>
                <w:lang w:eastAsia="en-GB"/>
              </w:rPr>
              <w:t>chools and Special Educational Needs and Disabilities</w:t>
            </w:r>
            <w:r>
              <w:rPr>
                <w:rFonts w:ascii="Arial" w:eastAsia="Times New Roman" w:hAnsi="Arial" w:cs="Arial"/>
                <w:lang w:eastAsia="en-GB"/>
              </w:rPr>
              <w:t>.</w:t>
            </w:r>
          </w:p>
        </w:tc>
        <w:tc>
          <w:tcPr>
            <w:tcW w:w="1417" w:type="dxa"/>
          </w:tcPr>
          <w:p w:rsidR="00534482" w:rsidRPr="00534482" w:rsidP="00534482">
            <w:pPr>
              <w:spacing w:before="60" w:after="60" w:line="240" w:lineRule="auto"/>
              <w:rPr>
                <w:rFonts w:ascii="Arial" w:eastAsia="Times New Roman" w:hAnsi="Arial" w:cs="Arial"/>
                <w:lang w:eastAsia="en-GB"/>
              </w:rPr>
            </w:pPr>
          </w:p>
        </w:tc>
      </w:tr>
      <w:tr w:rsidTr="005E0E6A">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lang w:eastAsia="en-GB"/>
              </w:rPr>
            </w:pPr>
          </w:p>
        </w:tc>
        <w:tc>
          <w:tcPr>
            <w:tcW w:w="3544" w:type="dxa"/>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lang w:eastAsia="en-GB"/>
              </w:rPr>
              <w:t xml:space="preserve">Data held on LCS (Lancashire Children's Services system provided by </w:t>
            </w:r>
            <w:r w:rsidRPr="00534482">
              <w:rPr>
                <w:rFonts w:ascii="Arial" w:eastAsia="Times New Roman" w:hAnsi="Arial" w:cs="Arial"/>
                <w:lang w:eastAsia="en-GB"/>
              </w:rPr>
              <w:t>Liquidlogic</w:t>
            </w:r>
            <w:r w:rsidRPr="00534482">
              <w:rPr>
                <w:rFonts w:ascii="Arial" w:eastAsia="Times New Roman" w:hAnsi="Arial" w:cs="Arial"/>
                <w:lang w:eastAsia="en-GB"/>
              </w:rPr>
              <w:t>)</w:t>
            </w:r>
          </w:p>
        </w:tc>
        <w:tc>
          <w:tcPr>
            <w:tcW w:w="5812" w:type="dxa"/>
            <w:shd w:val="clear" w:color="auto" w:fill="auto"/>
            <w:noWrap/>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lang w:eastAsia="en-GB"/>
              </w:rPr>
              <w:t>Compliance testing of the completeness and accuracy of the data records held on LCS.</w:t>
            </w:r>
          </w:p>
        </w:tc>
        <w:tc>
          <w:tcPr>
            <w:tcW w:w="2976" w:type="dxa"/>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color w:val="000000"/>
                <w:lang w:eastAsia="en-GB"/>
              </w:rPr>
              <w:t>Controls to mitigate a significant risk</w:t>
            </w:r>
          </w:p>
        </w:tc>
        <w:tc>
          <w:tcPr>
            <w:tcW w:w="5416" w:type="dxa"/>
          </w:tcPr>
          <w:p w:rsidR="00534482" w:rsidRPr="00534482" w:rsidP="00F85067">
            <w:pPr>
              <w:spacing w:before="60" w:after="60" w:line="240" w:lineRule="auto"/>
              <w:rPr>
                <w:rFonts w:ascii="Arial" w:eastAsia="Times New Roman" w:hAnsi="Arial" w:cs="Arial"/>
                <w:color w:val="000000"/>
                <w:lang w:eastAsia="en-GB"/>
              </w:rPr>
            </w:pPr>
            <w:r>
              <w:rPr>
                <w:rFonts w:ascii="Arial" w:eastAsia="Times New Roman" w:hAnsi="Arial" w:cs="Arial"/>
                <w:lang w:eastAsia="en-GB"/>
              </w:rPr>
              <w:t>Work being undertaken by Newton Europe Ltd, the Department for Education and Ofsted on data relating to children's social care has rendered this element of the audit plan unnecessary.</w:t>
            </w:r>
          </w:p>
        </w:tc>
        <w:tc>
          <w:tcPr>
            <w:tcW w:w="1417" w:type="dxa"/>
          </w:tcPr>
          <w:p w:rsidR="00534482" w:rsidRPr="00534482" w:rsidP="00534482">
            <w:pPr>
              <w:spacing w:before="60" w:after="60" w:line="240" w:lineRule="auto"/>
              <w:rPr>
                <w:rFonts w:ascii="Arial" w:eastAsia="Times New Roman" w:hAnsi="Arial" w:cs="Arial"/>
                <w:color w:val="000000"/>
                <w:lang w:eastAsia="en-GB"/>
              </w:rPr>
            </w:pPr>
          </w:p>
        </w:tc>
      </w:tr>
      <w:tr w:rsidTr="005E0E6A">
        <w:tblPrEx>
          <w:tblW w:w="21292" w:type="dxa"/>
          <w:tblInd w:w="-176" w:type="dxa"/>
          <w:tblLayout w:type="fixed"/>
          <w:tblLook w:val="04A0"/>
        </w:tblPrEx>
        <w:trPr>
          <w:trHeight w:val="300"/>
        </w:trPr>
        <w:tc>
          <w:tcPr>
            <w:tcW w:w="2127" w:type="dxa"/>
            <w:tcBorders>
              <w:top w:val="single" w:sz="4" w:space="0" w:color="auto"/>
              <w:bottom w:val="nil"/>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p>
        </w:tc>
        <w:tc>
          <w:tcPr>
            <w:tcW w:w="3544"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Oversight of schools' financial management</w:t>
            </w:r>
          </w:p>
        </w:tc>
        <w:tc>
          <w:tcPr>
            <w:tcW w:w="5812" w:type="dxa"/>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arrangements to oversee schools' financial management.</w:t>
            </w:r>
          </w:p>
        </w:tc>
        <w:tc>
          <w:tcPr>
            <w:tcW w:w="2976"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Pr>
          <w:p w:rsidR="006804C3" w:rsidRPr="00084AC2" w:rsidP="007B6D9A">
            <w:pPr>
              <w:spacing w:before="60" w:after="60" w:line="240" w:lineRule="auto"/>
              <w:rPr>
                <w:rFonts w:ascii="Arial" w:hAnsi="Arial" w:cs="Arial"/>
              </w:rPr>
            </w:pPr>
            <w:r w:rsidRPr="00393560">
              <w:rPr>
                <w:rFonts w:ascii="Arial" w:hAnsi="Arial" w:cs="Arial"/>
              </w:rPr>
              <w:t xml:space="preserve">This work is almost complete and a draft report will be issued </w:t>
            </w:r>
            <w:r>
              <w:rPr>
                <w:rFonts w:ascii="Arial" w:hAnsi="Arial" w:cs="Arial"/>
              </w:rPr>
              <w:t xml:space="preserve">at the end of </w:t>
            </w:r>
            <w:r w:rsidRPr="00393560">
              <w:rPr>
                <w:rFonts w:ascii="Arial" w:hAnsi="Arial" w:cs="Arial"/>
              </w:rPr>
              <w:t>January 2017.</w:t>
            </w:r>
          </w:p>
        </w:tc>
        <w:tc>
          <w:tcPr>
            <w:tcW w:w="1417" w:type="dxa"/>
          </w:tcPr>
          <w:p w:rsidR="00534482" w:rsidRPr="00534482" w:rsidP="00534482">
            <w:pPr>
              <w:spacing w:before="60" w:after="60" w:line="240" w:lineRule="auto"/>
              <w:rPr>
                <w:rFonts w:ascii="Arial" w:eastAsia="Times New Roman" w:hAnsi="Arial" w:cs="Arial"/>
                <w:color w:val="000000"/>
                <w:lang w:eastAsia="en-GB"/>
              </w:rPr>
            </w:pPr>
          </w:p>
        </w:tc>
      </w:tr>
      <w:tr w:rsidTr="005E0E6A">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633223" w:rsidRPr="00534482" w:rsidP="00534482">
            <w:pPr>
              <w:spacing w:before="60" w:after="60" w:line="240" w:lineRule="auto"/>
              <w:rPr>
                <w:rFonts w:ascii="Arial" w:eastAsia="Times New Roman" w:hAnsi="Arial" w:cs="Arial"/>
                <w:color w:val="000000"/>
                <w:lang w:eastAsia="en-GB"/>
              </w:rPr>
            </w:pPr>
          </w:p>
        </w:tc>
        <w:tc>
          <w:tcPr>
            <w:tcW w:w="3544" w:type="dxa"/>
          </w:tcPr>
          <w:p w:rsidR="00633223" w:rsidRPr="00534482" w:rsidP="00534482">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Certification of claims made under the Working Together with </w:t>
            </w:r>
            <w:r w:rsidRPr="00534482">
              <w:rPr>
                <w:rFonts w:ascii="Arial" w:eastAsia="Times New Roman" w:hAnsi="Arial" w:cs="Arial"/>
                <w:color w:val="000000"/>
                <w:lang w:eastAsia="en-GB"/>
              </w:rPr>
              <w:t>Families Programme</w:t>
            </w:r>
          </w:p>
        </w:tc>
        <w:tc>
          <w:tcPr>
            <w:tcW w:w="5812" w:type="dxa"/>
            <w:shd w:val="clear" w:color="auto" w:fill="auto"/>
            <w:noWrap/>
          </w:tcPr>
          <w:p w:rsidR="00633223" w:rsidRPr="00534482" w:rsidP="0063322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Testing to certify that central government's</w:t>
            </w:r>
            <w:r w:rsidRPr="00534482">
              <w:rPr>
                <w:rFonts w:ascii="Arial" w:eastAsia="Times New Roman" w:hAnsi="Arial" w:cs="Arial"/>
                <w:color w:val="000000"/>
                <w:lang w:eastAsia="en-GB"/>
              </w:rPr>
              <w:t xml:space="preserve"> grant funding requirements</w:t>
            </w:r>
            <w:r>
              <w:rPr>
                <w:rFonts w:ascii="Arial" w:eastAsia="Times New Roman" w:hAnsi="Arial" w:cs="Arial"/>
                <w:color w:val="000000"/>
                <w:lang w:eastAsia="en-GB"/>
              </w:rPr>
              <w:t xml:space="preserve"> have been met.</w:t>
            </w:r>
          </w:p>
        </w:tc>
        <w:tc>
          <w:tcPr>
            <w:tcW w:w="2976" w:type="dxa"/>
          </w:tcPr>
          <w:p w:rsidR="00633223"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Requirement to comply with funding terms</w:t>
            </w:r>
          </w:p>
        </w:tc>
        <w:tc>
          <w:tcPr>
            <w:tcW w:w="5416" w:type="dxa"/>
          </w:tcPr>
          <w:p w:rsidR="00633223" w:rsidRPr="00133A2E" w:rsidP="00133A2E">
            <w:pPr>
              <w:spacing w:before="60" w:after="60" w:line="240" w:lineRule="auto"/>
              <w:rPr>
                <w:rFonts w:ascii="Arial" w:hAnsi="Arial" w:cs="Arial"/>
              </w:rPr>
            </w:pPr>
            <w:r w:rsidRPr="00133A2E">
              <w:rPr>
                <w:rFonts w:ascii="Arial" w:hAnsi="Arial" w:cs="Arial"/>
              </w:rPr>
              <w:t>We have begun to review samples of the claims now being prepared prior to the first claim being submitted in January 2017.</w:t>
            </w:r>
          </w:p>
        </w:tc>
        <w:tc>
          <w:tcPr>
            <w:tcW w:w="1417" w:type="dxa"/>
          </w:tcPr>
          <w:p w:rsidR="00633223" w:rsidRPr="00534482" w:rsidP="00534482">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534482">
        <w:tblPrEx>
          <w:tblW w:w="21292" w:type="dxa"/>
          <w:tblInd w:w="-176" w:type="dxa"/>
          <w:tblLayout w:type="fixed"/>
          <w:tblLook w:val="04A0"/>
        </w:tblPrEx>
        <w:trPr>
          <w:trHeight w:val="300"/>
        </w:trPr>
        <w:tc>
          <w:tcPr>
            <w:tcW w:w="2127" w:type="dxa"/>
            <w:tcBorders>
              <w:top w:val="single" w:sz="4" w:space="0" w:color="auto"/>
              <w:left w:val="single" w:sz="4" w:space="0" w:color="auto"/>
              <w:bottom w:val="nil"/>
              <w:right w:val="single" w:sz="4" w:space="0" w:color="auto"/>
            </w:tcBorders>
            <w:shd w:val="clear" w:color="auto" w:fill="auto"/>
            <w:noWrap/>
            <w:hideMark/>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Adults' services</w:t>
            </w:r>
          </w:p>
        </w:tc>
        <w:tc>
          <w:tcPr>
            <w:tcW w:w="3544"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Case management: supervision and support to front-line social workers to ensure safeguarding of service users</w:t>
            </w:r>
          </w:p>
        </w:tc>
        <w:tc>
          <w:tcPr>
            <w:tcW w:w="5812" w:type="dxa"/>
            <w:tcBorders>
              <w:top w:val="single" w:sz="4" w:space="0" w:color="auto"/>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Risk and control evaluation of supervision and support arrangements under the new team management arrangements, with full compliance testing.</w:t>
            </w:r>
          </w:p>
        </w:tc>
        <w:tc>
          <w:tcPr>
            <w:tcW w:w="2976"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significant risks in a number of individual instances</w:t>
            </w:r>
          </w:p>
        </w:tc>
        <w:tc>
          <w:tcPr>
            <w:tcW w:w="5416" w:type="dxa"/>
            <w:tcBorders>
              <w:top w:val="single" w:sz="4" w:space="0" w:color="auto"/>
              <w:left w:val="single" w:sz="4" w:space="0" w:color="auto"/>
              <w:bottom w:val="single" w:sz="4" w:space="0" w:color="auto"/>
              <w:right w:val="single" w:sz="4" w:space="0" w:color="auto"/>
            </w:tcBorders>
          </w:tcPr>
          <w:p w:rsidR="00485339" w:rsidRPr="004E22C2" w:rsidP="00736E03">
            <w:pPr>
              <w:spacing w:before="60" w:after="60" w:line="240" w:lineRule="auto"/>
              <w:rPr>
                <w:rFonts w:ascii="Arial" w:hAnsi="Arial" w:cs="Arial"/>
              </w:rPr>
            </w:pPr>
            <w:r>
              <w:rPr>
                <w:rFonts w:ascii="Arial" w:hAnsi="Arial" w:cs="Arial"/>
              </w:rPr>
              <w:t xml:space="preserve">The service's managers are already aware that current supervision arrangements are not </w:t>
            </w:r>
            <w:r w:rsidR="00555325">
              <w:rPr>
                <w:rFonts w:ascii="Arial" w:hAnsi="Arial" w:cs="Arial"/>
              </w:rPr>
              <w:t xml:space="preserve">fully </w:t>
            </w:r>
            <w:bookmarkStart w:id="0" w:name="_GoBack"/>
            <w:bookmarkEnd w:id="0"/>
            <w:r>
              <w:rPr>
                <w:rFonts w:ascii="Arial" w:hAnsi="Arial" w:cs="Arial"/>
              </w:rPr>
              <w:t xml:space="preserve">complied with; they are onerous and no longer reflect the </w:t>
            </w:r>
            <w:r w:rsidRPr="004E22C2">
              <w:rPr>
                <w:rFonts w:ascii="Arial" w:hAnsi="Arial" w:cs="Arial"/>
              </w:rPr>
              <w:t>new staff structure and the revised operational framework for adult social care</w:t>
            </w:r>
            <w:r>
              <w:rPr>
                <w:rFonts w:ascii="Arial" w:hAnsi="Arial" w:cs="Arial"/>
              </w:rPr>
              <w:t>. New policies and procedures have been drafted and are being piloted.</w:t>
            </w:r>
          </w:p>
        </w:tc>
        <w:tc>
          <w:tcPr>
            <w:tcW w:w="1417"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Pr>
                <w:rFonts w:ascii="Arial" w:eastAsia="Times New Roman" w:hAnsi="Arial" w:cs="Arial"/>
                <w:lang w:eastAsia="en-GB"/>
              </w:rPr>
              <w:t>Limited</w:t>
            </w: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485339" w:rsidRPr="00534482" w:rsidP="00485339">
            <w:pPr>
              <w:spacing w:before="60" w:after="60" w:line="240" w:lineRule="auto"/>
              <w:rPr>
                <w:rFonts w:ascii="Arial" w:eastAsia="Times New Roman" w:hAnsi="Arial" w:cs="Arial"/>
                <w:lang w:eastAsia="en-GB"/>
              </w:rPr>
            </w:pPr>
          </w:p>
        </w:tc>
        <w:tc>
          <w:tcPr>
            <w:tcW w:w="3544" w:type="dxa"/>
            <w:tcBorders>
              <w:top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 xml:space="preserve">Data held on LAS (Lancashire Adult Services system provided by </w:t>
            </w:r>
            <w:r w:rsidRPr="00534482">
              <w:rPr>
                <w:rFonts w:ascii="Arial" w:eastAsia="Times New Roman" w:hAnsi="Arial" w:cs="Arial"/>
                <w:lang w:eastAsia="en-GB"/>
              </w:rPr>
              <w:t>Liquidlogic</w:t>
            </w:r>
            <w:r w:rsidRPr="00534482">
              <w:rPr>
                <w:rFonts w:ascii="Arial" w:eastAsia="Times New Roman" w:hAnsi="Arial" w:cs="Arial"/>
                <w:lang w:eastAsia="en-GB"/>
              </w:rPr>
              <w:t>)</w:t>
            </w:r>
          </w:p>
        </w:tc>
        <w:tc>
          <w:tcPr>
            <w:tcW w:w="5812" w:type="dxa"/>
            <w:tcBorders>
              <w:top w:val="single" w:sz="4" w:space="0" w:color="auto"/>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Compliance testing of the completeness and accuracy of the data records held on LAS.</w:t>
            </w:r>
          </w:p>
        </w:tc>
        <w:tc>
          <w:tcPr>
            <w:tcW w:w="2976" w:type="dxa"/>
            <w:tcBorders>
              <w:top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a significant risk</w:t>
            </w:r>
          </w:p>
        </w:tc>
        <w:tc>
          <w:tcPr>
            <w:tcW w:w="5416" w:type="dxa"/>
            <w:tcBorders>
              <w:top w:val="single" w:sz="4" w:space="0" w:color="auto"/>
            </w:tcBorders>
          </w:tcPr>
          <w:p w:rsidR="00485339" w:rsidRPr="000108B1" w:rsidP="00ED08C5">
            <w:pPr>
              <w:spacing w:before="60" w:after="60" w:line="240" w:lineRule="auto"/>
              <w:rPr>
                <w:rFonts w:ascii="Arial" w:hAnsi="Arial" w:cs="Arial"/>
              </w:rPr>
            </w:pPr>
            <w:r>
              <w:rPr>
                <w:rFonts w:ascii="Arial" w:hAnsi="Arial" w:cs="Arial"/>
              </w:rPr>
              <w:t>This audit is being undertaken in conjunction with the three audits of case management below, all of which impact on the data held on LAS. Work is continuing.</w:t>
            </w:r>
          </w:p>
        </w:tc>
        <w:tc>
          <w:tcPr>
            <w:tcW w:w="1417" w:type="dxa"/>
            <w:tcBorders>
              <w:top w:val="single" w:sz="4" w:space="0" w:color="auto"/>
            </w:tcBorders>
          </w:tcPr>
          <w:p w:rsidR="00485339" w:rsidRPr="00534482" w:rsidP="00485339">
            <w:pPr>
              <w:spacing w:before="60" w:after="60" w:line="240" w:lineRule="auto"/>
              <w:rPr>
                <w:rFonts w:ascii="Arial" w:eastAsia="Times New Roman" w:hAnsi="Arial" w:cs="Arial"/>
                <w:lang w:eastAsia="en-GB"/>
              </w:rPr>
            </w:pPr>
          </w:p>
        </w:tc>
      </w:tr>
      <w:tr w:rsidTr="003507AF">
        <w:tblPrEx>
          <w:tblW w:w="21292" w:type="dxa"/>
          <w:tblInd w:w="-176" w:type="dxa"/>
          <w:tblLayout w:type="fixed"/>
          <w:tblLook w:val="04A0"/>
        </w:tblPrEx>
        <w:trPr>
          <w:trHeight w:val="300"/>
        </w:trPr>
        <w:tc>
          <w:tcPr>
            <w:tcW w:w="2127" w:type="dxa"/>
            <w:tcBorders>
              <w:top w:val="nil"/>
              <w:bottom w:val="nil"/>
            </w:tcBorders>
            <w:shd w:val="clear" w:color="auto" w:fill="auto"/>
            <w:noWrap/>
          </w:tcPr>
          <w:p w:rsidR="00EA3C90" w:rsidRPr="00534482" w:rsidP="00485339">
            <w:pPr>
              <w:spacing w:before="60" w:after="60" w:line="240" w:lineRule="auto"/>
              <w:rPr>
                <w:rFonts w:ascii="Arial" w:eastAsia="Times New Roman" w:hAnsi="Arial" w:cs="Arial"/>
                <w:color w:val="000000"/>
                <w:lang w:eastAsia="en-GB"/>
              </w:rPr>
            </w:pPr>
          </w:p>
        </w:tc>
        <w:tc>
          <w:tcPr>
            <w:tcW w:w="3544" w:type="dxa"/>
            <w:tcBorders>
              <w:top w:val="single" w:sz="4" w:space="0" w:color="auto"/>
              <w:bottom w:val="single" w:sz="4" w:space="0" w:color="auto"/>
            </w:tcBorders>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Case management: assignment of officers to cases</w:t>
            </w:r>
          </w:p>
        </w:tc>
        <w:tc>
          <w:tcPr>
            <w:tcW w:w="5812" w:type="dxa"/>
            <w:tcBorders>
              <w:top w:val="single" w:sz="4" w:space="0" w:color="auto"/>
              <w:bottom w:val="single" w:sz="4" w:space="0" w:color="auto"/>
            </w:tcBorders>
            <w:shd w:val="clear" w:color="auto" w:fill="auto"/>
            <w:noWrap/>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Risk and control evaluation of assignment of cases and workloads, with compliance testing following implementation of new team working arrangements.</w:t>
            </w:r>
          </w:p>
        </w:tc>
        <w:tc>
          <w:tcPr>
            <w:tcW w:w="2976" w:type="dxa"/>
            <w:tcBorders>
              <w:top w:val="single" w:sz="4" w:space="0" w:color="auto"/>
              <w:bottom w:val="single" w:sz="4" w:space="0" w:color="auto"/>
            </w:tcBorders>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significant risks in a number of individual instances</w:t>
            </w:r>
          </w:p>
        </w:tc>
        <w:tc>
          <w:tcPr>
            <w:tcW w:w="5416" w:type="dxa"/>
            <w:vMerge w:val="restart"/>
            <w:tcBorders>
              <w:top w:val="single" w:sz="4" w:space="0" w:color="auto"/>
            </w:tcBorders>
          </w:tcPr>
          <w:p w:rsidR="00EA3C90" w:rsidRPr="00EA3C90" w:rsidP="00D43D0B">
            <w:pPr>
              <w:spacing w:before="60" w:after="60" w:line="240" w:lineRule="auto"/>
              <w:rPr>
                <w:rFonts w:ascii="Arial" w:hAnsi="Arial" w:cs="Arial"/>
              </w:rPr>
            </w:pPr>
            <w:r w:rsidRPr="001D78A8">
              <w:rPr>
                <w:rFonts w:ascii="Arial" w:hAnsi="Arial" w:cs="Arial"/>
              </w:rPr>
              <w:t xml:space="preserve">A single risk and control framework has been developed for these three areas of case management and </w:t>
            </w:r>
            <w:r>
              <w:rPr>
                <w:rFonts w:ascii="Arial" w:hAnsi="Arial" w:cs="Arial"/>
              </w:rPr>
              <w:t>work is continuing</w:t>
            </w:r>
            <w:r w:rsidRPr="001D78A8">
              <w:rPr>
                <w:rFonts w:ascii="Arial" w:hAnsi="Arial" w:cs="Arial"/>
              </w:rPr>
              <w:t>.</w:t>
            </w:r>
          </w:p>
        </w:tc>
        <w:tc>
          <w:tcPr>
            <w:tcW w:w="1417" w:type="dxa"/>
            <w:tcBorders>
              <w:top w:val="single" w:sz="4" w:space="0" w:color="auto"/>
              <w:bottom w:val="single" w:sz="4" w:space="0" w:color="auto"/>
            </w:tcBorders>
          </w:tcPr>
          <w:p w:rsidR="00EA3C90" w:rsidRPr="00534482" w:rsidP="00485339">
            <w:pPr>
              <w:spacing w:before="60" w:after="60" w:line="240" w:lineRule="auto"/>
              <w:rPr>
                <w:rFonts w:ascii="Arial" w:eastAsia="Times New Roman" w:hAnsi="Arial" w:cs="Arial"/>
                <w:lang w:eastAsia="en-GB"/>
              </w:rPr>
            </w:pPr>
          </w:p>
        </w:tc>
      </w:tr>
      <w:tr w:rsidTr="003507AF">
        <w:tblPrEx>
          <w:tblW w:w="21292" w:type="dxa"/>
          <w:tblInd w:w="-176" w:type="dxa"/>
          <w:tblLayout w:type="fixed"/>
          <w:tblLook w:val="04A0"/>
        </w:tblPrEx>
        <w:trPr>
          <w:trHeight w:val="300"/>
        </w:trPr>
        <w:tc>
          <w:tcPr>
            <w:tcW w:w="2127" w:type="dxa"/>
            <w:tcBorders>
              <w:top w:val="nil"/>
              <w:bottom w:val="nil"/>
            </w:tcBorders>
            <w:shd w:val="clear" w:color="auto" w:fill="auto"/>
            <w:noWrap/>
          </w:tcPr>
          <w:p w:rsidR="00EA3C90" w:rsidRPr="00534482" w:rsidP="00485339">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Case management: timely completion of action to statutory and advisory deadlines</w:t>
            </w:r>
          </w:p>
        </w:tc>
        <w:tc>
          <w:tcPr>
            <w:tcW w:w="5812" w:type="dxa"/>
            <w:tcBorders>
              <w:bottom w:val="single" w:sz="4" w:space="0" w:color="auto"/>
            </w:tcBorders>
            <w:shd w:val="clear" w:color="auto" w:fill="auto"/>
            <w:noWrap/>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Compliance testing of the timeliness of case management action against the deadlines set in legislation and the council's policies.</w:t>
            </w:r>
          </w:p>
        </w:tc>
        <w:tc>
          <w:tcPr>
            <w:tcW w:w="2976" w:type="dxa"/>
            <w:tcBorders>
              <w:bottom w:val="single" w:sz="4" w:space="0" w:color="auto"/>
            </w:tcBorders>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significant risks in a number of individual instances</w:t>
            </w:r>
          </w:p>
        </w:tc>
        <w:tc>
          <w:tcPr>
            <w:tcW w:w="5416" w:type="dxa"/>
            <w:vMerge/>
          </w:tcPr>
          <w:p w:rsidR="00EA3C90" w:rsidRPr="00534482" w:rsidP="00485339">
            <w:pPr>
              <w:spacing w:before="60" w:after="60" w:line="240" w:lineRule="auto"/>
              <w:rPr>
                <w:rFonts w:ascii="Arial" w:eastAsia="Times New Roman" w:hAnsi="Arial" w:cs="Arial"/>
                <w:lang w:eastAsia="en-GB"/>
              </w:rPr>
            </w:pPr>
          </w:p>
        </w:tc>
        <w:tc>
          <w:tcPr>
            <w:tcW w:w="1417" w:type="dxa"/>
            <w:tcBorders>
              <w:bottom w:val="single" w:sz="4" w:space="0" w:color="auto"/>
            </w:tcBorders>
          </w:tcPr>
          <w:p w:rsidR="00EA3C90" w:rsidRPr="00534482" w:rsidP="00485339">
            <w:pPr>
              <w:spacing w:before="60" w:after="60" w:line="240" w:lineRule="auto"/>
              <w:rPr>
                <w:rFonts w:ascii="Arial" w:eastAsia="Times New Roman" w:hAnsi="Arial" w:cs="Arial"/>
                <w:lang w:eastAsia="en-GB"/>
              </w:rPr>
            </w:pPr>
          </w:p>
        </w:tc>
      </w:tr>
      <w:tr w:rsidTr="008E52B8">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EA3C90" w:rsidRPr="00534482" w:rsidP="00485339">
            <w:pPr>
              <w:spacing w:before="60" w:after="60" w:line="240" w:lineRule="auto"/>
              <w:rPr>
                <w:rFonts w:ascii="Arial" w:eastAsia="Times New Roman" w:hAnsi="Arial" w:cs="Arial"/>
                <w:color w:val="000000"/>
                <w:lang w:eastAsia="en-GB"/>
              </w:rPr>
            </w:pPr>
          </w:p>
        </w:tc>
        <w:tc>
          <w:tcPr>
            <w:tcW w:w="3544" w:type="dxa"/>
            <w:tcBorders>
              <w:top w:val="single" w:sz="4" w:space="0" w:color="auto"/>
              <w:bottom w:val="single" w:sz="4" w:space="0" w:color="auto"/>
            </w:tcBorders>
          </w:tcPr>
          <w:p w:rsidR="00EA3C90" w:rsidRPr="00534482" w:rsidP="00ED08C5">
            <w:pPr>
              <w:spacing w:before="60" w:after="60" w:line="240" w:lineRule="auto"/>
              <w:rPr>
                <w:rFonts w:ascii="Arial" w:eastAsia="Times New Roman" w:hAnsi="Arial" w:cs="Arial"/>
                <w:lang w:eastAsia="en-GB"/>
              </w:rPr>
            </w:pPr>
            <w:r w:rsidRPr="00534482">
              <w:rPr>
                <w:rFonts w:ascii="Arial" w:eastAsia="Times New Roman" w:hAnsi="Arial" w:cs="Arial"/>
                <w:lang w:eastAsia="en-GB"/>
              </w:rPr>
              <w:t xml:space="preserve">Case management: </w:t>
            </w:r>
            <w:r>
              <w:rPr>
                <w:rFonts w:ascii="Arial" w:eastAsia="Times New Roman" w:hAnsi="Arial" w:cs="Arial"/>
                <w:lang w:eastAsia="en-GB"/>
              </w:rPr>
              <w:t>d</w:t>
            </w:r>
            <w:r w:rsidRPr="00534482">
              <w:rPr>
                <w:rFonts w:ascii="Arial" w:eastAsia="Times New Roman" w:hAnsi="Arial" w:cs="Arial"/>
                <w:lang w:eastAsia="en-GB"/>
              </w:rPr>
              <w:t>elegation of responsibiliti</w:t>
            </w:r>
            <w:r>
              <w:rPr>
                <w:rFonts w:ascii="Arial" w:eastAsia="Times New Roman" w:hAnsi="Arial" w:cs="Arial"/>
                <w:lang w:eastAsia="en-GB"/>
              </w:rPr>
              <w:t>es to accredited social workers</w:t>
            </w:r>
          </w:p>
        </w:tc>
        <w:tc>
          <w:tcPr>
            <w:tcW w:w="5812" w:type="dxa"/>
            <w:tcBorders>
              <w:top w:val="single" w:sz="4" w:space="0" w:color="auto"/>
              <w:bottom w:val="single" w:sz="4" w:space="0" w:color="auto"/>
            </w:tcBorders>
            <w:shd w:val="clear" w:color="auto" w:fill="auto"/>
            <w:noWrap/>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Compliance testing of the accreditations awarded to social workers to facilitate their taking on enhanced responsibilities for case management decisions.</w:t>
            </w:r>
          </w:p>
        </w:tc>
        <w:tc>
          <w:tcPr>
            <w:tcW w:w="2976" w:type="dxa"/>
            <w:tcBorders>
              <w:top w:val="single" w:sz="4" w:space="0" w:color="auto"/>
              <w:bottom w:val="single" w:sz="4" w:space="0" w:color="auto"/>
            </w:tcBorders>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Coverage of controls across the organisation</w:t>
            </w:r>
          </w:p>
        </w:tc>
        <w:tc>
          <w:tcPr>
            <w:tcW w:w="5416" w:type="dxa"/>
            <w:vMerge/>
            <w:tcBorders>
              <w:bottom w:val="single" w:sz="4" w:space="0" w:color="auto"/>
            </w:tcBorders>
          </w:tcPr>
          <w:p w:rsidR="00EA3C90" w:rsidRPr="00534482" w:rsidP="00485339">
            <w:pPr>
              <w:spacing w:before="60" w:after="60" w:line="240" w:lineRule="auto"/>
              <w:rPr>
                <w:rFonts w:ascii="Arial" w:eastAsia="Times New Roman" w:hAnsi="Arial" w:cs="Arial"/>
                <w:lang w:eastAsia="en-GB"/>
              </w:rPr>
            </w:pPr>
          </w:p>
        </w:tc>
        <w:tc>
          <w:tcPr>
            <w:tcW w:w="1417" w:type="dxa"/>
            <w:tcBorders>
              <w:top w:val="single" w:sz="4" w:space="0" w:color="auto"/>
              <w:bottom w:val="single" w:sz="4" w:space="0" w:color="auto"/>
            </w:tcBorders>
          </w:tcPr>
          <w:p w:rsidR="00EA3C90" w:rsidRPr="00534482" w:rsidP="00485339">
            <w:pPr>
              <w:spacing w:before="60" w:after="60" w:line="240" w:lineRule="auto"/>
              <w:rPr>
                <w:rFonts w:ascii="Arial" w:eastAsia="Times New Roman" w:hAnsi="Arial" w:cs="Arial"/>
                <w:lang w:eastAsia="en-GB"/>
              </w:rPr>
            </w:pPr>
          </w:p>
        </w:tc>
      </w:tr>
      <w:tr w:rsidTr="008E52B8">
        <w:tblPrEx>
          <w:tblW w:w="21292" w:type="dxa"/>
          <w:tblInd w:w="-176" w:type="dxa"/>
          <w:tblLayout w:type="fixed"/>
          <w:tblLook w:val="04A0"/>
        </w:tblPrEx>
        <w:trPr>
          <w:trHeight w:val="300"/>
        </w:trPr>
        <w:tc>
          <w:tcPr>
            <w:tcW w:w="2127" w:type="dxa"/>
            <w:tcBorders>
              <w:top w:val="single" w:sz="4" w:space="0" w:color="auto"/>
              <w:bottom w:val="nil"/>
            </w:tcBorders>
            <w:shd w:val="clear" w:color="auto" w:fill="auto"/>
            <w:noWrap/>
          </w:tcPr>
          <w:p w:rsidR="00485339" w:rsidRPr="00534482" w:rsidP="000E128D">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Public health </w:t>
            </w:r>
            <w:r>
              <w:rPr>
                <w:rFonts w:ascii="Arial" w:eastAsia="Times New Roman" w:hAnsi="Arial" w:cs="Arial"/>
                <w:color w:val="000000"/>
                <w:lang w:eastAsia="en-GB"/>
              </w:rPr>
              <w:t>and</w:t>
            </w:r>
            <w:r w:rsidRPr="00534482">
              <w:rPr>
                <w:rFonts w:ascii="Arial" w:eastAsia="Times New Roman" w:hAnsi="Arial" w:cs="Arial"/>
                <w:color w:val="000000"/>
                <w:lang w:eastAsia="en-GB"/>
              </w:rPr>
              <w:t xml:space="preserve"> wellbeing services</w:t>
            </w:r>
          </w:p>
        </w:tc>
        <w:tc>
          <w:tcPr>
            <w:tcW w:w="3544"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Commissioning and oversight of commissioned public health service provision</w:t>
            </w:r>
          </w:p>
        </w:tc>
        <w:tc>
          <w:tcPr>
            <w:tcW w:w="5812" w:type="dxa"/>
            <w:tcBorders>
              <w:top w:val="nil"/>
              <w:bottom w:val="single" w:sz="4" w:space="0" w:color="auto"/>
            </w:tcBorders>
            <w:shd w:val="clear" w:color="auto" w:fill="auto"/>
            <w:noWrap/>
            <w:hideMark/>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joint working with the NHS and voluntary sector to provide services within Lancashire.</w:t>
            </w:r>
          </w:p>
        </w:tc>
        <w:tc>
          <w:tcPr>
            <w:tcW w:w="2976"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top w:val="nil"/>
              <w:bottom w:val="single" w:sz="4" w:space="0" w:color="auto"/>
            </w:tcBorders>
          </w:tcPr>
          <w:p w:rsidR="00485339" w:rsidRPr="00F80D53" w:rsidP="00736E0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oversee contracts for the provision of public health services are in place and operating effectively.</w:t>
            </w:r>
          </w:p>
        </w:tc>
        <w:tc>
          <w:tcPr>
            <w:tcW w:w="1417"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8E52B8">
        <w:tblPrEx>
          <w:tblW w:w="21292" w:type="dxa"/>
          <w:tblInd w:w="-176" w:type="dxa"/>
          <w:tblLayout w:type="fixed"/>
          <w:tblLook w:val="04A0"/>
        </w:tblPrEx>
        <w:trPr>
          <w:trHeight w:val="300"/>
        </w:trPr>
        <w:tc>
          <w:tcPr>
            <w:tcW w:w="2127" w:type="dxa"/>
            <w:tcBorders>
              <w:top w:val="nil"/>
              <w:bottom w:val="dashSmallGap"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Operation of the Health and Wellbeing Board</w:t>
            </w:r>
          </w:p>
        </w:tc>
        <w:tc>
          <w:tcPr>
            <w:tcW w:w="5812" w:type="dxa"/>
            <w:tcBorders>
              <w:bottom w:val="dashSmallGap"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Assessment of the constitution and operation of the Board against professional guidance, local requirements and current best practice,</w:t>
            </w:r>
          </w:p>
        </w:tc>
        <w:tc>
          <w:tcPr>
            <w:tcW w:w="2976"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bottom w:val="single" w:sz="4" w:space="0" w:color="auto"/>
            </w:tcBorders>
          </w:tcPr>
          <w:p w:rsidR="00485339" w:rsidRPr="00534482" w:rsidP="000055FC">
            <w:pPr>
              <w:spacing w:before="60" w:after="60" w:line="240" w:lineRule="auto"/>
              <w:rPr>
                <w:rFonts w:ascii="Arial" w:eastAsia="Times New Roman" w:hAnsi="Arial" w:cs="Arial"/>
                <w:color w:val="000000"/>
                <w:lang w:eastAsia="en-GB"/>
              </w:rPr>
            </w:pPr>
            <w:r w:rsidRPr="00521722">
              <w:rPr>
                <w:rFonts w:ascii="Arial" w:hAnsi="Arial" w:cs="Arial"/>
              </w:rPr>
              <w:t>The Lancashire Health and Wellbeing Board has been appropriately constituted and is acting in accordance with its terms of reference.</w:t>
            </w:r>
          </w:p>
        </w:tc>
        <w:tc>
          <w:tcPr>
            <w:tcW w:w="1417"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534482">
        <w:tblPrEx>
          <w:tblW w:w="21292" w:type="dxa"/>
          <w:tblInd w:w="-176" w:type="dxa"/>
          <w:tblLayout w:type="fixed"/>
          <w:tblLook w:val="04A0"/>
        </w:tblPrEx>
        <w:trPr>
          <w:trHeight w:val="300"/>
        </w:trPr>
        <w:tc>
          <w:tcPr>
            <w:tcW w:w="2127" w:type="dxa"/>
            <w:tcBorders>
              <w:top w:val="dashSmallGap" w:sz="4" w:space="0" w:color="auto"/>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with Corporate commissioning</w:t>
            </w:r>
          </w:p>
        </w:tc>
        <w:tc>
          <w:tcPr>
            <w:tcW w:w="3544" w:type="dxa"/>
            <w:tcBorders>
              <w:top w:val="nil"/>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Operation of the Better Care Fund</w:t>
            </w:r>
          </w:p>
        </w:tc>
        <w:tc>
          <w:tcPr>
            <w:tcW w:w="5812" w:type="dxa"/>
            <w:tcBorders>
              <w:top w:val="dashSmallGap" w:sz="4" w:space="0" w:color="auto"/>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Including assessment of the governance arrangements for the council's use of the Better Care Fund.</w:t>
            </w:r>
          </w:p>
        </w:tc>
        <w:tc>
          <w:tcPr>
            <w:tcW w:w="2976"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top w:val="single" w:sz="4" w:space="0" w:color="auto"/>
              <w:left w:val="single" w:sz="4" w:space="0" w:color="auto"/>
              <w:bottom w:val="single" w:sz="4" w:space="0" w:color="auto"/>
              <w:right w:val="single" w:sz="4" w:space="0" w:color="auto"/>
            </w:tcBorders>
          </w:tcPr>
          <w:p w:rsidR="00485339" w:rsidRPr="00917AC7" w:rsidP="000055FC">
            <w:pPr>
              <w:spacing w:before="60" w:after="60" w:line="240" w:lineRule="auto"/>
              <w:rPr>
                <w:rFonts w:ascii="Arial" w:hAnsi="Arial" w:cs="Arial"/>
              </w:rPr>
            </w:pPr>
            <w:r w:rsidRPr="00917AC7">
              <w:rPr>
                <w:rFonts w:ascii="Arial" w:hAnsi="Arial" w:cs="Arial"/>
              </w:rPr>
              <w:t>A draft report has been prepared and is being discussed with management.</w:t>
            </w:r>
          </w:p>
        </w:tc>
        <w:tc>
          <w:tcPr>
            <w:tcW w:w="1417"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bottom w:val="nil"/>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color w:val="000000"/>
                <w:lang w:eastAsia="en-GB"/>
              </w:rPr>
              <w:t>Corporate commissioning</w:t>
            </w:r>
          </w:p>
        </w:tc>
        <w:tc>
          <w:tcPr>
            <w:tcW w:w="3544" w:type="dxa"/>
            <w:tcBorders>
              <w:bottom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Commissioning, design and monitoring of the capital programme</w:t>
            </w:r>
          </w:p>
        </w:tc>
        <w:tc>
          <w:tcPr>
            <w:tcW w:w="5812" w:type="dxa"/>
            <w:tcBorders>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Risk and control evaluation of the revised procedures to oversee the whole capital programme, including elements managed by the council for the Lancashire Economic Partnership.</w:t>
            </w:r>
          </w:p>
        </w:tc>
        <w:tc>
          <w:tcPr>
            <w:tcW w:w="2976" w:type="dxa"/>
            <w:tcBorders>
              <w:bottom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a significant risk</w:t>
            </w:r>
          </w:p>
        </w:tc>
        <w:tc>
          <w:tcPr>
            <w:tcW w:w="5416" w:type="dxa"/>
            <w:tcBorders>
              <w:bottom w:val="single" w:sz="4" w:space="0" w:color="auto"/>
            </w:tcBorders>
          </w:tcPr>
          <w:p w:rsidR="00485339" w:rsidRPr="00917AC7" w:rsidP="00917AC7">
            <w:pPr>
              <w:spacing w:before="60" w:after="60" w:line="240" w:lineRule="auto"/>
              <w:rPr>
                <w:rFonts w:ascii="Arial" w:eastAsia="Times New Roman" w:hAnsi="Arial" w:cs="Arial"/>
                <w:lang w:eastAsia="en-GB"/>
              </w:rPr>
            </w:pPr>
            <w:r w:rsidRPr="00917AC7">
              <w:rPr>
                <w:rFonts w:ascii="Arial" w:eastAsia="Times New Roman" w:hAnsi="Arial" w:cs="Arial"/>
                <w:lang w:eastAsia="en-GB"/>
              </w:rPr>
              <w:t>Th</w:t>
            </w:r>
            <w:r>
              <w:rPr>
                <w:rFonts w:ascii="Arial" w:eastAsia="Times New Roman" w:hAnsi="Arial" w:cs="Arial"/>
                <w:lang w:eastAsia="en-GB"/>
              </w:rPr>
              <w:t xml:space="preserve">is </w:t>
            </w:r>
            <w:r w:rsidRPr="00917AC7">
              <w:rPr>
                <w:rFonts w:ascii="Arial" w:eastAsia="Times New Roman" w:hAnsi="Arial" w:cs="Arial"/>
                <w:lang w:eastAsia="en-GB"/>
              </w:rPr>
              <w:t>work is scheduled to start in March 2017.</w:t>
            </w:r>
          </w:p>
        </w:tc>
        <w:tc>
          <w:tcPr>
            <w:tcW w:w="1417" w:type="dxa"/>
            <w:tcBorders>
              <w:bottom w:val="single" w:sz="4" w:space="0" w:color="auto"/>
            </w:tcBorders>
          </w:tcPr>
          <w:p w:rsidR="00485339" w:rsidRPr="00534482" w:rsidP="00485339">
            <w:pPr>
              <w:spacing w:before="60" w:after="60" w:line="240" w:lineRule="auto"/>
              <w:rPr>
                <w:rFonts w:ascii="Arial" w:eastAsia="Times New Roman" w:hAnsi="Arial" w:cs="Arial"/>
                <w:lang w:eastAsia="en-GB"/>
              </w:rPr>
            </w:pPr>
          </w:p>
        </w:tc>
      </w:tr>
      <w:tr w:rsidTr="00840176">
        <w:tblPrEx>
          <w:tblW w:w="21292" w:type="dxa"/>
          <w:tblInd w:w="-176" w:type="dxa"/>
          <w:tblLayout w:type="fixed"/>
          <w:tblLook w:val="04A0"/>
        </w:tblPrEx>
        <w:trPr>
          <w:trHeight w:val="300"/>
        </w:trPr>
        <w:tc>
          <w:tcPr>
            <w:tcW w:w="2127" w:type="dxa"/>
            <w:tcBorders>
              <w:top w:val="nil"/>
              <w:left w:val="single" w:sz="4" w:space="0" w:color="auto"/>
              <w:bottom w:val="nil"/>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Provision of school places</w:t>
            </w:r>
          </w:p>
        </w:tc>
        <w:tc>
          <w:tcPr>
            <w:tcW w:w="5812" w:type="dxa"/>
            <w:tcBorders>
              <w:top w:val="single" w:sz="4" w:space="0" w:color="auto"/>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 xml:space="preserve">Risk and control evaluation of the </w:t>
            </w:r>
            <w:r>
              <w:rPr>
                <w:rFonts w:ascii="Arial" w:eastAsia="Times New Roman" w:hAnsi="Arial" w:cs="Arial"/>
                <w:lang w:eastAsia="en-GB"/>
              </w:rPr>
              <w:t>provision</w:t>
            </w:r>
            <w:r w:rsidRPr="00534482">
              <w:rPr>
                <w:rFonts w:ascii="Arial" w:eastAsia="Times New Roman" w:hAnsi="Arial" w:cs="Arial"/>
                <w:lang w:eastAsia="en-GB"/>
              </w:rPr>
              <w:t xml:space="preserve"> of school places.</w:t>
            </w:r>
          </w:p>
        </w:tc>
        <w:tc>
          <w:tcPr>
            <w:tcW w:w="2976"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Coverage of controls across the organisation</w:t>
            </w:r>
          </w:p>
        </w:tc>
        <w:tc>
          <w:tcPr>
            <w:tcW w:w="5416" w:type="dxa"/>
            <w:tcBorders>
              <w:top w:val="single" w:sz="4" w:space="0" w:color="auto"/>
              <w:left w:val="single" w:sz="4" w:space="0" w:color="auto"/>
              <w:right w:val="single" w:sz="4" w:space="0" w:color="auto"/>
            </w:tcBorders>
          </w:tcPr>
          <w:p w:rsidR="00925157" w:rsidRPr="00917AC7" w:rsidP="00485339">
            <w:pPr>
              <w:spacing w:before="60" w:after="60" w:line="240" w:lineRule="auto"/>
              <w:rPr>
                <w:rFonts w:ascii="Arial" w:eastAsia="Times New Roman" w:hAnsi="Arial" w:cs="Arial"/>
                <w:lang w:eastAsia="en-GB"/>
              </w:rPr>
            </w:pPr>
            <w:r w:rsidRPr="00917AC7">
              <w:rPr>
                <w:rFonts w:ascii="Arial" w:eastAsia="Times New Roman" w:hAnsi="Arial" w:cs="Arial"/>
                <w:lang w:eastAsia="en-GB"/>
              </w:rPr>
              <w:t>Effective controls are operated to ensure that the council's statutory responsibilities are fully met.</w:t>
            </w:r>
          </w:p>
        </w:tc>
        <w:tc>
          <w:tcPr>
            <w:tcW w:w="1417" w:type="dxa"/>
            <w:tcBorders>
              <w:top w:val="single" w:sz="4" w:space="0" w:color="auto"/>
              <w:left w:val="single" w:sz="4" w:space="0" w:color="auto"/>
              <w:bottom w:val="single" w:sz="4" w:space="0" w:color="auto"/>
              <w:right w:val="single" w:sz="4" w:space="0" w:color="auto"/>
            </w:tcBorders>
          </w:tcPr>
          <w:p w:rsidR="00485339" w:rsidRPr="00C628B7" w:rsidP="00485339">
            <w:pPr>
              <w:spacing w:before="60" w:after="60" w:line="240" w:lineRule="auto"/>
              <w:rPr>
                <w:rFonts w:ascii="Arial" w:eastAsia="Times New Roman" w:hAnsi="Arial" w:cs="Arial"/>
                <w:lang w:eastAsia="en-GB"/>
              </w:rPr>
            </w:pPr>
            <w:r w:rsidRPr="00C628B7">
              <w:rPr>
                <w:rFonts w:ascii="Arial" w:eastAsia="Times New Roman" w:hAnsi="Arial" w:cs="Arial"/>
                <w:lang w:eastAsia="en-GB"/>
              </w:rPr>
              <w:t>Full</w:t>
            </w:r>
          </w:p>
        </w:tc>
      </w:tr>
      <w:tr w:rsidTr="00840176">
        <w:tblPrEx>
          <w:tblW w:w="21292" w:type="dxa"/>
          <w:tblInd w:w="-176" w:type="dxa"/>
          <w:tblLayout w:type="fixed"/>
          <w:tblLook w:val="04A0"/>
        </w:tblPrEx>
        <w:trPr>
          <w:trHeight w:val="300"/>
        </w:trPr>
        <w:tc>
          <w:tcPr>
            <w:tcW w:w="2127" w:type="dxa"/>
            <w:tcBorders>
              <w:top w:val="nil"/>
              <w:left w:val="single" w:sz="4" w:space="0" w:color="auto"/>
              <w:bottom w:val="nil"/>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Operation of the Premises Compliance Team in strategic premises management</w:t>
            </w:r>
          </w:p>
        </w:tc>
        <w:tc>
          <w:tcPr>
            <w:tcW w:w="5812" w:type="dxa"/>
            <w:tcBorders>
              <w:top w:val="single" w:sz="4" w:space="0" w:color="auto"/>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Assessment of risk and controls in relation to the council's property assets.</w:t>
            </w:r>
          </w:p>
        </w:tc>
        <w:tc>
          <w:tcPr>
            <w:tcW w:w="2976"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color w:val="000000"/>
                <w:lang w:eastAsia="en-GB"/>
              </w:rPr>
              <w:t>Coverage of controls across the organisation</w:t>
            </w:r>
          </w:p>
        </w:tc>
        <w:tc>
          <w:tcPr>
            <w:tcW w:w="5416" w:type="dxa"/>
            <w:tcBorders>
              <w:top w:val="single" w:sz="4" w:space="0" w:color="auto"/>
              <w:left w:val="single" w:sz="4" w:space="0" w:color="auto"/>
              <w:bottom w:val="single" w:sz="4" w:space="0" w:color="auto"/>
              <w:right w:val="single" w:sz="4" w:space="0" w:color="auto"/>
            </w:tcBorders>
          </w:tcPr>
          <w:p w:rsidR="00485339" w:rsidRPr="00917AC7" w:rsidP="00CF3CC1">
            <w:pPr>
              <w:spacing w:before="60" w:after="60" w:line="240" w:lineRule="auto"/>
              <w:rPr>
                <w:rFonts w:ascii="Arial" w:eastAsia="Times New Roman" w:hAnsi="Arial" w:cs="Arial"/>
                <w:lang w:eastAsia="en-GB"/>
              </w:rPr>
            </w:pPr>
            <w:r w:rsidRPr="00917AC7">
              <w:rPr>
                <w:rFonts w:ascii="Arial" w:eastAsia="Times New Roman" w:hAnsi="Arial" w:cs="Arial"/>
                <w:lang w:eastAsia="en-GB"/>
              </w:rPr>
              <w:t xml:space="preserve">Work was scheduled to start in October but, since compliance officers have not yet been appointed and given the changes still going on in this area it is been agreed that this work will be deferred into 2017/18. </w:t>
            </w:r>
          </w:p>
        </w:tc>
        <w:tc>
          <w:tcPr>
            <w:tcW w:w="1417"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p>
        </w:tc>
      </w:tr>
      <w:tr w:rsidTr="005353FD">
        <w:tblPrEx>
          <w:tblW w:w="21292" w:type="dxa"/>
          <w:tblInd w:w="-176" w:type="dxa"/>
          <w:tblLayout w:type="fixed"/>
          <w:tblLook w:val="04A0"/>
        </w:tblPrEx>
        <w:trPr>
          <w:trHeight w:val="300"/>
        </w:trPr>
        <w:tc>
          <w:tcPr>
            <w:tcW w:w="2127" w:type="dxa"/>
            <w:tcBorders>
              <w:top w:val="nil"/>
              <w:left w:val="single" w:sz="4" w:space="0" w:color="auto"/>
              <w:bottom w:val="single" w:sz="4" w:space="0" w:color="auto"/>
              <w:right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A60C88" w:rsidRPr="00840176" w:rsidP="00A60C88">
            <w:pPr>
              <w:spacing w:before="60" w:after="60" w:line="240" w:lineRule="auto"/>
              <w:rPr>
                <w:rFonts w:ascii="Arial" w:eastAsia="Times New Roman" w:hAnsi="Arial" w:cs="Arial"/>
                <w:lang w:eastAsia="en-GB"/>
              </w:rPr>
            </w:pPr>
            <w:r w:rsidRPr="00840176">
              <w:rPr>
                <w:rFonts w:ascii="Arial" w:eastAsia="Times New Roman" w:hAnsi="Arial" w:cs="Arial"/>
                <w:lang w:eastAsia="en-GB"/>
              </w:rPr>
              <w:t xml:space="preserve">Certification of claims made </w:t>
            </w:r>
            <w:r>
              <w:rPr>
                <w:rFonts w:ascii="Arial" w:eastAsia="Times New Roman" w:hAnsi="Arial" w:cs="Arial"/>
                <w:lang w:eastAsia="en-GB"/>
              </w:rPr>
              <w:t>through</w:t>
            </w:r>
            <w:r w:rsidRPr="00840176">
              <w:rPr>
                <w:rFonts w:ascii="Arial" w:eastAsia="Times New Roman" w:hAnsi="Arial" w:cs="Arial"/>
                <w:lang w:eastAsia="en-GB"/>
              </w:rPr>
              <w:t xml:space="preserve"> the </w:t>
            </w:r>
            <w:r>
              <w:rPr>
                <w:rFonts w:ascii="Arial" w:eastAsia="Times New Roman" w:hAnsi="Arial" w:cs="Arial"/>
                <w:lang w:eastAsia="en-GB"/>
              </w:rPr>
              <w:t>Challenge Fund to the Department for Transport</w:t>
            </w:r>
          </w:p>
        </w:tc>
        <w:tc>
          <w:tcPr>
            <w:tcW w:w="5812" w:type="dxa"/>
            <w:tcBorders>
              <w:top w:val="single" w:sz="4" w:space="0" w:color="auto"/>
              <w:left w:val="single" w:sz="4" w:space="0" w:color="auto"/>
              <w:bottom w:val="single" w:sz="4" w:space="0" w:color="auto"/>
              <w:right w:val="single" w:sz="4" w:space="0" w:color="auto"/>
            </w:tcBorders>
            <w:shd w:val="clear" w:color="auto" w:fill="auto"/>
            <w:noWrap/>
          </w:tcPr>
          <w:p w:rsidR="00A60C88" w:rsidRPr="00840176" w:rsidP="00A60C88">
            <w:pPr>
              <w:spacing w:before="60" w:after="60" w:line="240" w:lineRule="auto"/>
              <w:rPr>
                <w:rFonts w:ascii="Arial" w:eastAsia="Times New Roman" w:hAnsi="Arial" w:cs="Arial"/>
                <w:lang w:eastAsia="en-GB"/>
              </w:rPr>
            </w:pPr>
            <w:r w:rsidRPr="00840176">
              <w:rPr>
                <w:rFonts w:ascii="Arial" w:eastAsia="Times New Roman" w:hAnsi="Arial" w:cs="Arial"/>
                <w:lang w:eastAsia="en-GB"/>
              </w:rPr>
              <w:t>Testing to certify that central government's grant funding requirements have been met.</w:t>
            </w:r>
          </w:p>
        </w:tc>
        <w:tc>
          <w:tcPr>
            <w:tcW w:w="2976"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Requirement to comply with funding terms</w:t>
            </w:r>
          </w:p>
        </w:tc>
        <w:tc>
          <w:tcPr>
            <w:tcW w:w="5416" w:type="dxa"/>
            <w:tcBorders>
              <w:top w:val="single" w:sz="4" w:space="0" w:color="auto"/>
              <w:left w:val="single" w:sz="4" w:space="0" w:color="auto"/>
              <w:bottom w:val="single" w:sz="4" w:space="0" w:color="auto"/>
              <w:right w:val="single" w:sz="4" w:space="0" w:color="auto"/>
            </w:tcBorders>
          </w:tcPr>
          <w:p w:rsidR="00A60C88" w:rsidRPr="00917AC7" w:rsidP="00A60C88">
            <w:pPr>
              <w:spacing w:before="60" w:after="60" w:line="240" w:lineRule="auto"/>
              <w:rPr>
                <w:rFonts w:ascii="Arial" w:eastAsia="Times New Roman" w:hAnsi="Arial" w:cs="Arial"/>
                <w:lang w:eastAsia="en-GB"/>
              </w:rPr>
            </w:pPr>
            <w:r w:rsidRPr="00917AC7">
              <w:rPr>
                <w:rFonts w:ascii="Arial" w:eastAsia="Times New Roman" w:hAnsi="Arial" w:cs="Arial"/>
                <w:lang w:eastAsia="en-GB"/>
              </w:rPr>
              <w:t>The council's use of £5.1 million of grant funding for M65 motorway infrastructure and £5 million for its lighting under the Challenge Fund has been certified as meeting the conditions of that funding.</w:t>
            </w:r>
          </w:p>
        </w:tc>
        <w:tc>
          <w:tcPr>
            <w:tcW w:w="1417"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5353FD">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Economic development</w:t>
            </w:r>
          </w:p>
        </w:tc>
        <w:tc>
          <w:tcPr>
            <w:tcW w:w="3544" w:type="dxa"/>
            <w:tcBorders>
              <w:top w:val="nil"/>
              <w:bottom w:val="nil"/>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Lancashire Economic Partnership</w:t>
            </w:r>
            <w:r>
              <w:rPr>
                <w:rFonts w:ascii="Arial" w:eastAsia="Times New Roman" w:hAnsi="Arial" w:cs="Arial"/>
                <w:color w:val="000000"/>
                <w:lang w:eastAsia="en-GB"/>
              </w:rPr>
              <w:t xml:space="preserve"> (LEP)</w:t>
            </w:r>
            <w:r w:rsidRPr="00534482">
              <w:rPr>
                <w:rFonts w:ascii="Arial" w:eastAsia="Times New Roman" w:hAnsi="Arial" w:cs="Arial"/>
                <w:color w:val="000000"/>
                <w:lang w:eastAsia="en-GB"/>
              </w:rPr>
              <w:t>: governance and accountability</w:t>
            </w:r>
          </w:p>
        </w:tc>
        <w:tc>
          <w:tcPr>
            <w:tcW w:w="5812" w:type="dxa"/>
            <w:tcBorders>
              <w:top w:val="nil"/>
            </w:tcBorders>
            <w:shd w:val="clear" w:color="auto" w:fill="auto"/>
            <w:noWrap/>
            <w:hideMark/>
          </w:tcPr>
          <w:p w:rsidR="00A60C88" w:rsidRPr="00534482" w:rsidP="00A60C88">
            <w:pPr>
              <w:spacing w:before="60" w:after="60" w:line="240" w:lineRule="auto"/>
              <w:rPr>
                <w:rFonts w:ascii="Arial" w:eastAsia="Times New Roman" w:hAnsi="Arial" w:cs="Arial"/>
                <w:lang w:eastAsia="en-GB"/>
              </w:rPr>
            </w:pPr>
            <w:r w:rsidRPr="00534482">
              <w:rPr>
                <w:rFonts w:ascii="Arial" w:eastAsia="Times New Roman" w:hAnsi="Arial" w:cs="Arial"/>
                <w:lang w:eastAsia="en-GB"/>
              </w:rPr>
              <w:t>Assessment of the constitution and operation of the Partnership against guidance and local requirements, to ensure the success of the partnership and the effective use of its individual funding streams (Lancashire Enterprise Zone, City Deal, Boost Business Lancashire, Growing Places Fund, Growth Deal Programme).</w:t>
            </w:r>
          </w:p>
        </w:tc>
        <w:tc>
          <w:tcPr>
            <w:tcW w:w="2976" w:type="dxa"/>
            <w:tcBorders>
              <w:top w:val="nil"/>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nil"/>
            </w:tcBorders>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Our findings were reported in September 2016.</w:t>
            </w:r>
          </w:p>
        </w:tc>
        <w:tc>
          <w:tcPr>
            <w:tcW w:w="1417" w:type="dxa"/>
            <w:tcBorders>
              <w:top w:val="nil"/>
            </w:tcBorders>
          </w:tcPr>
          <w:p w:rsidR="00A60C88" w:rsidRPr="00153E4D" w:rsidP="00A60C88">
            <w:pPr>
              <w:spacing w:before="60" w:after="60" w:line="240" w:lineRule="auto"/>
              <w:rPr>
                <w:rFonts w:ascii="Arial" w:eastAsia="Times New Roman" w:hAnsi="Arial" w:cs="Arial"/>
                <w:lang w:eastAsia="en-GB"/>
              </w:rPr>
            </w:pPr>
            <w:r w:rsidRPr="00153E4D">
              <w:rPr>
                <w:rFonts w:ascii="Arial" w:eastAsia="Times New Roman" w:hAnsi="Arial" w:cs="Arial"/>
                <w:lang w:eastAsia="en-GB"/>
              </w:rPr>
              <w:t>Substantial</w:t>
            </w: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top w:val="nil"/>
            </w:tcBorders>
          </w:tcPr>
          <w:p w:rsidR="00A60C88" w:rsidRPr="00534482" w:rsidP="00A60C88">
            <w:pPr>
              <w:spacing w:before="60" w:after="60" w:line="240" w:lineRule="auto"/>
              <w:rPr>
                <w:rFonts w:ascii="Arial" w:eastAsia="Times New Roman" w:hAnsi="Arial" w:cs="Arial"/>
                <w:color w:val="000000"/>
                <w:lang w:eastAsia="en-GB"/>
              </w:rPr>
            </w:pPr>
          </w:p>
        </w:tc>
        <w:tc>
          <w:tcPr>
            <w:tcW w:w="5812" w:type="dxa"/>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Establish and assess the assurance framework for the programme, including assurance available from other areas of audit work and any work by other organisations. </w:t>
            </w:r>
          </w:p>
        </w:tc>
        <w:tc>
          <w:tcPr>
            <w:tcW w:w="2976" w:type="dxa"/>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Maximising the value of audit work in other control areas</w:t>
            </w:r>
          </w:p>
        </w:tc>
        <w:tc>
          <w:tcPr>
            <w:tcW w:w="5416" w:type="dxa"/>
          </w:tcPr>
          <w:p w:rsidR="00A60C88" w:rsidRPr="00424044" w:rsidP="00A60C88">
            <w:pPr>
              <w:spacing w:before="60" w:after="60" w:line="240" w:lineRule="auto"/>
              <w:rPr>
                <w:rFonts w:ascii="Arial" w:eastAsia="Times New Roman" w:hAnsi="Arial" w:cs="Arial"/>
                <w:lang w:eastAsia="en-GB"/>
              </w:rPr>
            </w:pPr>
            <w:r>
              <w:rPr>
                <w:rFonts w:ascii="Arial" w:eastAsia="Times New Roman" w:hAnsi="Arial" w:cs="Arial"/>
                <w:color w:val="000000"/>
                <w:lang w:eastAsia="en-GB"/>
              </w:rPr>
              <w:t>Our findings were reported in September 2016.</w:t>
            </w:r>
          </w:p>
        </w:tc>
        <w:tc>
          <w:tcPr>
            <w:tcW w:w="1417" w:type="dxa"/>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8E52B8">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Local Growth Fund certification</w:t>
            </w:r>
          </w:p>
        </w:tc>
        <w:tc>
          <w:tcPr>
            <w:tcW w:w="5812" w:type="dxa"/>
            <w:tcBorders>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W</w:t>
            </w:r>
            <w:r>
              <w:rPr>
                <w:rFonts w:ascii="Arial" w:eastAsia="Times New Roman" w:hAnsi="Arial" w:cs="Arial"/>
                <w:color w:val="000000"/>
                <w:lang w:eastAsia="en-GB"/>
              </w:rPr>
              <w:t>e have certified that the Department for Communities and Local Government's requirements in respect of Growth Deal funding have been met.</w:t>
            </w:r>
          </w:p>
        </w:tc>
        <w:tc>
          <w:tcPr>
            <w:tcW w:w="2976"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Requirement to comply with funding terms</w:t>
            </w:r>
          </w:p>
        </w:tc>
        <w:tc>
          <w:tcPr>
            <w:tcW w:w="5416" w:type="dxa"/>
            <w:tcBorders>
              <w:bottom w:val="single" w:sz="4" w:space="0" w:color="auto"/>
            </w:tcBorders>
          </w:tcPr>
          <w:p w:rsidR="00A60C88" w:rsidRPr="00F80444" w:rsidP="00A60C88">
            <w:pPr>
              <w:spacing w:before="60" w:after="60" w:line="240" w:lineRule="auto"/>
              <w:rPr>
                <w:rFonts w:ascii="Arial" w:eastAsia="Times New Roman" w:hAnsi="Arial" w:cs="Arial"/>
                <w:lang w:eastAsia="en-GB"/>
              </w:rPr>
            </w:pPr>
            <w:r>
              <w:rPr>
                <w:rFonts w:ascii="Arial" w:eastAsia="Times New Roman" w:hAnsi="Arial" w:cs="Arial"/>
                <w:lang w:eastAsia="en-GB"/>
              </w:rPr>
              <w:t xml:space="preserve">The council's use of </w:t>
            </w:r>
            <w:r>
              <w:rPr>
                <w:rFonts w:ascii="Arial" w:eastAsia="Times New Roman" w:hAnsi="Arial" w:cs="Arial"/>
                <w:color w:val="000000"/>
                <w:lang w:eastAsia="en-GB"/>
              </w:rPr>
              <w:t xml:space="preserve">£39.35 million of </w:t>
            </w:r>
            <w:r>
              <w:rPr>
                <w:rFonts w:ascii="Arial" w:eastAsia="Times New Roman" w:hAnsi="Arial" w:cs="Arial"/>
                <w:lang w:eastAsia="en-GB"/>
              </w:rPr>
              <w:t xml:space="preserve">grant </w:t>
            </w:r>
            <w:r w:rsidRPr="00534482">
              <w:rPr>
                <w:rFonts w:ascii="Arial" w:eastAsia="Times New Roman" w:hAnsi="Arial" w:cs="Arial"/>
                <w:color w:val="000000"/>
                <w:lang w:eastAsia="en-GB"/>
              </w:rPr>
              <w:t xml:space="preserve">funding </w:t>
            </w:r>
            <w:r>
              <w:rPr>
                <w:rFonts w:ascii="Arial" w:eastAsia="Times New Roman" w:hAnsi="Arial" w:cs="Arial"/>
                <w:color w:val="000000"/>
                <w:lang w:eastAsia="en-GB"/>
              </w:rPr>
              <w:t xml:space="preserve">under the Local Growth Fund </w:t>
            </w:r>
            <w:r>
              <w:rPr>
                <w:rFonts w:ascii="Arial" w:eastAsia="Times New Roman" w:hAnsi="Arial" w:cs="Arial"/>
                <w:lang w:eastAsia="en-GB"/>
              </w:rPr>
              <w:t>has been certified as meeting the conditions of that funding.</w:t>
            </w:r>
          </w:p>
        </w:tc>
        <w:tc>
          <w:tcPr>
            <w:tcW w:w="1417"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2B0A65">
        <w:tblPrEx>
          <w:tblW w:w="21292" w:type="dxa"/>
          <w:tblInd w:w="-176" w:type="dxa"/>
          <w:tblLayout w:type="fixed"/>
          <w:tblLook w:val="04A0"/>
        </w:tblPrEx>
        <w:trPr>
          <w:trHeight w:val="300"/>
        </w:trPr>
        <w:tc>
          <w:tcPr>
            <w:tcW w:w="2127" w:type="dxa"/>
            <w:tcBorders>
              <w:top w:val="single" w:sz="4" w:space="0" w:color="auto"/>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Emergency planning</w:t>
            </w:r>
          </w:p>
        </w:tc>
        <w:tc>
          <w:tcPr>
            <w:tcW w:w="3544"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Adequacy of the plans in place to address emergencies and civil contingencies</w:t>
            </w:r>
          </w:p>
        </w:tc>
        <w:tc>
          <w:tcPr>
            <w:tcW w:w="5812" w:type="dxa"/>
            <w:tcBorders>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adequacy of emergency planning, including involvement of appropriate partners and adequacy of testing.</w:t>
            </w:r>
          </w:p>
        </w:tc>
        <w:tc>
          <w:tcPr>
            <w:tcW w:w="2976"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A60C88" w:rsidRPr="00276853" w:rsidP="00276853">
            <w:pPr>
              <w:spacing w:before="60" w:after="60" w:line="240" w:lineRule="auto"/>
              <w:rPr>
                <w:rFonts w:ascii="Arial" w:hAnsi="Arial" w:cs="Arial"/>
                <w:sz w:val="24"/>
                <w:szCs w:val="24"/>
              </w:rPr>
            </w:pPr>
            <w:r w:rsidRPr="00276853">
              <w:rPr>
                <w:rFonts w:ascii="Arial" w:eastAsia="Times New Roman" w:hAnsi="Arial" w:cs="Arial"/>
                <w:lang w:eastAsia="en-GB"/>
              </w:rPr>
              <w:t xml:space="preserve">There are good practices in place to ensure that emergency response plans are effective, viable, and up to date. There are also areas where action is still required to enhance compliance with the Civil Contingencies Act, but these areas have already </w:t>
            </w:r>
            <w:r>
              <w:rPr>
                <w:rFonts w:ascii="Arial" w:eastAsia="Times New Roman" w:hAnsi="Arial" w:cs="Arial"/>
                <w:lang w:eastAsia="en-GB"/>
              </w:rPr>
              <w:t>been</w:t>
            </w:r>
            <w:r w:rsidRPr="00276853">
              <w:rPr>
                <w:rFonts w:ascii="Arial" w:eastAsia="Times New Roman" w:hAnsi="Arial" w:cs="Arial"/>
                <w:lang w:eastAsia="en-GB"/>
              </w:rPr>
              <w:t xml:space="preserve"> identified and action is being taken or is planned for 2017.</w:t>
            </w:r>
          </w:p>
        </w:tc>
        <w:tc>
          <w:tcPr>
            <w:tcW w:w="1417"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2B0A65">
        <w:tblPrEx>
          <w:tblW w:w="21292" w:type="dxa"/>
          <w:tblInd w:w="-176" w:type="dxa"/>
          <w:tblLayout w:type="fixed"/>
          <w:tblLook w:val="04A0"/>
        </w:tblPrEx>
        <w:trPr>
          <w:trHeight w:val="300"/>
        </w:trPr>
        <w:tc>
          <w:tcPr>
            <w:tcW w:w="2127" w:type="dxa"/>
            <w:tcBorders>
              <w:top w:val="single" w:sz="4" w:space="0" w:color="auto"/>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Pension fund administration</w:t>
            </w:r>
          </w:p>
        </w:tc>
        <w:tc>
          <w:tcPr>
            <w:tcW w:w="3544"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Administration of the fund to serve its members</w:t>
            </w:r>
          </w:p>
        </w:tc>
        <w:tc>
          <w:tcPr>
            <w:tcW w:w="5812"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with annual compliance testing, whilst the council has no other source of assurance over this.</w:t>
            </w:r>
          </w:p>
        </w:tc>
        <w:tc>
          <w:tcPr>
            <w:tcW w:w="2976"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significant risks in a number of individual instances</w:t>
            </w:r>
          </w:p>
        </w:tc>
        <w:tc>
          <w:tcPr>
            <w:tcW w:w="5416" w:type="dxa"/>
            <w:tcBorders>
              <w:top w:val="single" w:sz="4" w:space="0" w:color="auto"/>
              <w:bottom w:val="single" w:sz="4" w:space="0" w:color="auto"/>
            </w:tcBorders>
          </w:tcPr>
          <w:p w:rsidR="00A60C88" w:rsidRPr="00534482" w:rsidP="002B0A6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Work has begun and is currently ongoing.</w:t>
            </w:r>
          </w:p>
        </w:tc>
        <w:tc>
          <w:tcPr>
            <w:tcW w:w="1417"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154513">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Accounting for the fund</w:t>
            </w:r>
          </w:p>
        </w:tc>
        <w:tc>
          <w:tcPr>
            <w:tcW w:w="5812"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with annual compliance testing, whilst the council has no other source of assurance over this.</w:t>
            </w:r>
          </w:p>
        </w:tc>
        <w:tc>
          <w:tcPr>
            <w:tcW w:w="2976"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single" w:sz="4" w:space="0" w:color="auto"/>
              <w:bottom w:val="single" w:sz="4" w:space="0" w:color="auto"/>
            </w:tcBorders>
          </w:tcPr>
          <w:p w:rsidR="00A60C88" w:rsidRPr="00A266BF" w:rsidP="00A60C88">
            <w:pPr>
              <w:spacing w:before="60" w:after="60" w:line="240" w:lineRule="auto"/>
              <w:rPr>
                <w:rFonts w:ascii="Arial" w:eastAsia="Times New Roman" w:hAnsi="Arial" w:cs="Arial"/>
                <w:lang w:eastAsia="en-GB"/>
              </w:rPr>
            </w:pPr>
            <w:r w:rsidRPr="00A266BF">
              <w:rPr>
                <w:rFonts w:ascii="Arial" w:eastAsia="Times New Roman" w:hAnsi="Arial" w:cs="Arial"/>
                <w:lang w:eastAsia="en-GB"/>
              </w:rPr>
              <w:t>Work has begun and is currently ongoing.</w:t>
            </w:r>
          </w:p>
        </w:tc>
        <w:tc>
          <w:tcPr>
            <w:tcW w:w="1417"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154513">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bottom w:val="nil"/>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Fund investment management</w:t>
            </w:r>
          </w:p>
        </w:tc>
        <w:tc>
          <w:tcPr>
            <w:tcW w:w="5812" w:type="dxa"/>
            <w:tcBorders>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Assessment with management of the assurance framework and available assurance over the Fund's investments.</w:t>
            </w:r>
          </w:p>
        </w:tc>
        <w:tc>
          <w:tcPr>
            <w:tcW w:w="2976"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single" w:sz="4" w:space="0" w:color="auto"/>
              <w:bottom w:val="single" w:sz="4" w:space="0" w:color="auto"/>
            </w:tcBorders>
          </w:tcPr>
          <w:p w:rsidR="00A60C88" w:rsidRPr="00A266BF" w:rsidP="0087322A">
            <w:pPr>
              <w:spacing w:before="60" w:after="60" w:line="240" w:lineRule="auto"/>
              <w:rPr>
                <w:rFonts w:ascii="Arial" w:eastAsia="Times New Roman" w:hAnsi="Arial" w:cs="Arial"/>
                <w:lang w:eastAsia="en-GB"/>
              </w:rPr>
            </w:pPr>
            <w:r w:rsidRPr="00A266BF">
              <w:rPr>
                <w:rFonts w:ascii="Arial" w:eastAsia="Times New Roman" w:hAnsi="Arial" w:cs="Arial"/>
                <w:lang w:eastAsia="en-GB"/>
              </w:rPr>
              <w:t>Work may begin in early 2017 but will be linked with the outcomes of the work being undertaken by PricewaterhouseCoopers, and may therefore take place in 2017/18 instead.</w:t>
            </w:r>
          </w:p>
        </w:tc>
        <w:tc>
          <w:tcPr>
            <w:tcW w:w="1417"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154513">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A60C88" w:rsidRPr="005E0ACE" w:rsidP="00A60C88">
            <w:pPr>
              <w:spacing w:before="60" w:after="60" w:line="240" w:lineRule="auto"/>
              <w:rPr>
                <w:rFonts w:ascii="Arial" w:eastAsia="Times New Roman" w:hAnsi="Arial" w:cs="Arial"/>
                <w:lang w:eastAsia="en-GB"/>
              </w:rPr>
            </w:pPr>
          </w:p>
        </w:tc>
        <w:tc>
          <w:tcPr>
            <w:tcW w:w="3544" w:type="dxa"/>
            <w:tcBorders>
              <w:top w:val="nil"/>
              <w:bottom w:val="single" w:sz="4" w:space="0" w:color="auto"/>
            </w:tcBorders>
          </w:tcPr>
          <w:p w:rsidR="00A60C88" w:rsidRPr="005E0ACE" w:rsidP="00A60C88">
            <w:pPr>
              <w:spacing w:before="60" w:after="60" w:line="240" w:lineRule="auto"/>
              <w:rPr>
                <w:rFonts w:ascii="Arial" w:eastAsia="Times New Roman" w:hAnsi="Arial" w:cs="Arial"/>
                <w:lang w:eastAsia="en-GB"/>
              </w:rPr>
            </w:pPr>
          </w:p>
        </w:tc>
        <w:tc>
          <w:tcPr>
            <w:tcW w:w="5812" w:type="dxa"/>
            <w:tcBorders>
              <w:bottom w:val="single" w:sz="4" w:space="0" w:color="auto"/>
            </w:tcBorders>
            <w:shd w:val="clear" w:color="auto" w:fill="auto"/>
            <w:noWrap/>
          </w:tcPr>
          <w:p w:rsidR="00A60C88" w:rsidRPr="005E0ACE" w:rsidP="00A60C88">
            <w:pPr>
              <w:spacing w:before="60" w:after="60" w:line="240" w:lineRule="auto"/>
              <w:rPr>
                <w:rFonts w:ascii="Arial" w:eastAsia="Times New Roman" w:hAnsi="Arial" w:cs="Arial"/>
                <w:lang w:eastAsia="en-GB"/>
              </w:rPr>
            </w:pPr>
            <w:r w:rsidRPr="005E0ACE">
              <w:rPr>
                <w:rFonts w:ascii="Arial" w:eastAsia="Times New Roman" w:hAnsi="Arial" w:cs="Arial"/>
                <w:lang w:eastAsia="en-GB"/>
              </w:rPr>
              <w:t>Follow-up of actions agreed in relation to monitoring the performance of the Pension Fund's investments.</w:t>
            </w:r>
          </w:p>
        </w:tc>
        <w:tc>
          <w:tcPr>
            <w:tcW w:w="2976" w:type="dxa"/>
            <w:tcBorders>
              <w:bottom w:val="single" w:sz="4" w:space="0" w:color="auto"/>
            </w:tcBorders>
          </w:tcPr>
          <w:p w:rsidR="00A60C88" w:rsidRPr="005E0ACE" w:rsidP="00A60C88">
            <w:pPr>
              <w:spacing w:before="60" w:after="60" w:line="240" w:lineRule="auto"/>
              <w:rPr>
                <w:rFonts w:ascii="Arial" w:eastAsia="Times New Roman" w:hAnsi="Arial" w:cs="Arial"/>
                <w:lang w:eastAsia="en-GB"/>
              </w:rPr>
            </w:pPr>
            <w:r w:rsidRPr="00534482">
              <w:rPr>
                <w:rFonts w:ascii="Arial" w:eastAsia="Times New Roman" w:hAnsi="Arial" w:cs="Arial"/>
                <w:color w:val="000000"/>
                <w:lang w:eastAsia="en-GB"/>
              </w:rPr>
              <w:t>Follow-up as required by professional standards</w:t>
            </w:r>
          </w:p>
        </w:tc>
        <w:tc>
          <w:tcPr>
            <w:tcW w:w="5416" w:type="dxa"/>
            <w:tcBorders>
              <w:top w:val="single" w:sz="4" w:space="0" w:color="auto"/>
              <w:bottom w:val="single" w:sz="4" w:space="0" w:color="auto"/>
            </w:tcBorders>
          </w:tcPr>
          <w:p w:rsidR="00A60C88" w:rsidRPr="00A266BF" w:rsidP="00A60C88">
            <w:pPr>
              <w:spacing w:before="60" w:after="60" w:line="240" w:lineRule="auto"/>
              <w:rPr>
                <w:rFonts w:ascii="Arial" w:eastAsia="Times New Roman" w:hAnsi="Arial" w:cs="Arial"/>
                <w:lang w:eastAsia="en-GB"/>
              </w:rPr>
            </w:pPr>
            <w:r w:rsidRPr="00A266BF">
              <w:rPr>
                <w:rFonts w:ascii="Arial" w:eastAsia="Times New Roman" w:hAnsi="Arial" w:cs="Arial"/>
                <w:lang w:eastAsia="en-GB"/>
              </w:rPr>
              <w:t>Work will begin in early 2017.</w:t>
            </w:r>
          </w:p>
        </w:tc>
        <w:tc>
          <w:tcPr>
            <w:tcW w:w="1417" w:type="dxa"/>
            <w:tcBorders>
              <w:bottom w:val="single" w:sz="4" w:space="0" w:color="auto"/>
            </w:tcBorders>
          </w:tcPr>
          <w:p w:rsidR="00A60C88" w:rsidRPr="005E0ACE" w:rsidP="00A60C88">
            <w:pPr>
              <w:spacing w:before="60" w:after="60" w:line="240" w:lineRule="auto"/>
              <w:rPr>
                <w:rFonts w:ascii="Arial" w:eastAsia="Times New Roman" w:hAnsi="Arial" w:cs="Arial"/>
                <w:lang w:eastAsia="en-GB"/>
              </w:rPr>
            </w:pPr>
          </w:p>
        </w:tc>
      </w:tr>
      <w:tr w:rsidTr="00154513">
        <w:tblPrEx>
          <w:tblW w:w="21292" w:type="dxa"/>
          <w:tblInd w:w="-176" w:type="dxa"/>
          <w:tblLayout w:type="fixed"/>
          <w:tblLook w:val="04A0"/>
        </w:tblPrEx>
        <w:trPr>
          <w:trHeight w:val="315"/>
        </w:trPr>
        <w:tc>
          <w:tcPr>
            <w:tcW w:w="2127" w:type="dxa"/>
            <w:tcBorders>
              <w:top w:val="single" w:sz="4" w:space="0" w:color="auto"/>
              <w:bottom w:val="single" w:sz="4" w:space="0" w:color="auto"/>
              <w:right w:val="nil"/>
            </w:tcBorders>
            <w:shd w:val="clear" w:color="auto" w:fill="auto"/>
            <w:noWrap/>
            <w:hideMark/>
          </w:tcPr>
          <w:p w:rsidR="00A60C88" w:rsidRPr="00534482" w:rsidP="00A60C88">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Service support</w:t>
            </w:r>
          </w:p>
        </w:tc>
        <w:tc>
          <w:tcPr>
            <w:tcW w:w="3544" w:type="dxa"/>
            <w:tcBorders>
              <w:top w:val="single" w:sz="4" w:space="0" w:color="auto"/>
              <w:left w:val="nil"/>
              <w:bottom w:val="single" w:sz="4" w:space="0" w:color="auto"/>
              <w:right w:val="nil"/>
            </w:tcBorders>
          </w:tcPr>
          <w:p w:rsidR="00A60C88" w:rsidRPr="00534482" w:rsidP="00A60C88">
            <w:pPr>
              <w:spacing w:before="60" w:after="60" w:line="240" w:lineRule="auto"/>
              <w:rPr>
                <w:rFonts w:ascii="Arial" w:eastAsia="Times New Roman" w:hAnsi="Arial" w:cs="Arial"/>
                <w:color w:val="000000"/>
                <w:lang w:eastAsia="en-GB"/>
              </w:rPr>
            </w:pPr>
          </w:p>
        </w:tc>
        <w:tc>
          <w:tcPr>
            <w:tcW w:w="5812" w:type="dxa"/>
            <w:tcBorders>
              <w:top w:val="single" w:sz="4" w:space="0" w:color="auto"/>
              <w:left w:val="nil"/>
              <w:bottom w:val="single" w:sz="4" w:space="0" w:color="auto"/>
              <w:right w:val="nil"/>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p>
        </w:tc>
        <w:tc>
          <w:tcPr>
            <w:tcW w:w="2976" w:type="dxa"/>
            <w:tcBorders>
              <w:top w:val="single" w:sz="4" w:space="0" w:color="auto"/>
              <w:left w:val="nil"/>
              <w:bottom w:val="single" w:sz="4" w:space="0" w:color="auto"/>
              <w:right w:val="nil"/>
            </w:tcBorders>
          </w:tcPr>
          <w:p w:rsidR="00A60C88" w:rsidRPr="00534482" w:rsidP="00A60C88">
            <w:pPr>
              <w:spacing w:before="60" w:after="60" w:line="240" w:lineRule="auto"/>
              <w:rPr>
                <w:rFonts w:ascii="Arial" w:eastAsia="Times New Roman" w:hAnsi="Arial" w:cs="Arial"/>
                <w:color w:val="000000"/>
                <w:lang w:eastAsia="en-GB"/>
              </w:rPr>
            </w:pPr>
          </w:p>
        </w:tc>
        <w:tc>
          <w:tcPr>
            <w:tcW w:w="5416" w:type="dxa"/>
            <w:tcBorders>
              <w:top w:val="single" w:sz="4" w:space="0" w:color="auto"/>
              <w:left w:val="nil"/>
              <w:bottom w:val="single" w:sz="4" w:space="0" w:color="auto"/>
              <w:right w:val="nil"/>
            </w:tcBorders>
          </w:tcPr>
          <w:p w:rsidR="00A60C88" w:rsidRPr="00534482" w:rsidP="00A60C88">
            <w:pPr>
              <w:spacing w:before="60" w:after="60" w:line="240" w:lineRule="auto"/>
              <w:rPr>
                <w:rFonts w:ascii="Arial" w:eastAsia="Times New Roman" w:hAnsi="Arial" w:cs="Arial"/>
                <w:color w:val="000000"/>
                <w:lang w:eastAsia="en-GB"/>
              </w:rPr>
            </w:pPr>
          </w:p>
        </w:tc>
        <w:tc>
          <w:tcPr>
            <w:tcW w:w="1417" w:type="dxa"/>
            <w:tcBorders>
              <w:top w:val="single" w:sz="4" w:space="0" w:color="auto"/>
              <w:left w:val="nil"/>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Business systems</w:t>
            </w:r>
          </w:p>
        </w:tc>
        <w:tc>
          <w:tcPr>
            <w:tcW w:w="3544"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Monitoring of the contract with BTLS</w:t>
            </w:r>
          </w:p>
        </w:tc>
        <w:tc>
          <w:tcPr>
            <w:tcW w:w="5812" w:type="dxa"/>
            <w:tcBorders>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contract monitoring, with compliance testing.</w:t>
            </w:r>
          </w:p>
        </w:tc>
        <w:tc>
          <w:tcPr>
            <w:tcW w:w="2976"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bottom w:val="single" w:sz="4" w:space="0" w:color="auto"/>
            </w:tcBorders>
          </w:tcPr>
          <w:p w:rsidR="00A60C88" w:rsidRPr="00FB6A5A" w:rsidP="00B7353B">
            <w:pPr>
              <w:spacing w:before="60" w:after="60" w:line="240" w:lineRule="auto"/>
              <w:rPr>
                <w:rFonts w:ascii="Arial" w:eastAsia="Times New Roman" w:hAnsi="Arial" w:cs="Arial"/>
                <w:lang w:eastAsia="en-GB"/>
              </w:rPr>
            </w:pPr>
            <w:r>
              <w:rPr>
                <w:rFonts w:ascii="Arial" w:eastAsia="Times New Roman" w:hAnsi="Arial" w:cs="Arial"/>
                <w:lang w:eastAsia="en-GB"/>
              </w:rPr>
              <w:t>Monitoring of the contract within the council is effective.</w:t>
            </w:r>
          </w:p>
        </w:tc>
        <w:tc>
          <w:tcPr>
            <w:tcW w:w="1417" w:type="dxa"/>
            <w:tcBorders>
              <w:bottom w:val="single" w:sz="4" w:space="0" w:color="auto"/>
            </w:tcBorders>
          </w:tcPr>
          <w:p w:rsidR="00A60C88" w:rsidRPr="00534482" w:rsidP="000331FF">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534482">
        <w:tblPrEx>
          <w:tblW w:w="21292" w:type="dxa"/>
          <w:tblInd w:w="-176" w:type="dxa"/>
          <w:tblLayout w:type="fixed"/>
          <w:tblLook w:val="04A0"/>
        </w:tblPrEx>
        <w:trPr>
          <w:trHeight w:val="315"/>
        </w:trPr>
        <w:tc>
          <w:tcPr>
            <w:tcW w:w="5671" w:type="dxa"/>
            <w:gridSpan w:val="2"/>
            <w:tcBorders>
              <w:right w:val="nil"/>
            </w:tcBorders>
            <w:shd w:val="clear" w:color="auto" w:fill="auto"/>
            <w:noWrap/>
            <w:hideMark/>
          </w:tcPr>
          <w:p w:rsidR="00A60C88" w:rsidRPr="00534482" w:rsidP="00A60C88">
            <w:pPr>
              <w:spacing w:before="60" w:after="60" w:line="240" w:lineRule="auto"/>
              <w:rPr>
                <w:rFonts w:ascii="Arial" w:eastAsia="Times New Roman" w:hAnsi="Arial" w:cs="Arial"/>
                <w:b/>
                <w:bCs/>
                <w:color w:val="000000"/>
                <w:lang w:eastAsia="en-GB"/>
              </w:rPr>
            </w:pPr>
            <w:r w:rsidRPr="00534482">
              <w:rPr>
                <w:rFonts w:ascii="Arial" w:eastAsia="Times New Roman" w:hAnsi="Arial" w:cs="Arial"/>
                <w:b/>
                <w:color w:val="000000"/>
                <w:lang w:eastAsia="en-GB"/>
              </w:rPr>
              <w:t>Business processes</w:t>
            </w:r>
          </w:p>
        </w:tc>
        <w:tc>
          <w:tcPr>
            <w:tcW w:w="5812" w:type="dxa"/>
            <w:tcBorders>
              <w:left w:val="nil"/>
              <w:right w:val="nil"/>
            </w:tcBorders>
            <w:shd w:val="clear" w:color="auto" w:fill="auto"/>
            <w:noWrap/>
            <w:hideMark/>
          </w:tcPr>
          <w:p w:rsidR="00A60C88" w:rsidRPr="00534482" w:rsidP="00A60C88">
            <w:pPr>
              <w:spacing w:before="60" w:after="60" w:line="240" w:lineRule="auto"/>
              <w:rPr>
                <w:rFonts w:ascii="Arial" w:eastAsia="Times New Roman" w:hAnsi="Arial" w:cs="Arial"/>
                <w:b/>
                <w:bCs/>
                <w:color w:val="000000"/>
                <w:lang w:eastAsia="en-GB"/>
              </w:rPr>
            </w:pPr>
          </w:p>
        </w:tc>
        <w:tc>
          <w:tcPr>
            <w:tcW w:w="2976" w:type="dxa"/>
            <w:tcBorders>
              <w:left w:val="nil"/>
              <w:right w:val="nil"/>
            </w:tcBorders>
          </w:tcPr>
          <w:p w:rsidR="00A60C88" w:rsidRPr="00534482" w:rsidP="00A60C88">
            <w:pPr>
              <w:spacing w:before="60" w:after="60" w:line="240" w:lineRule="auto"/>
              <w:rPr>
                <w:rFonts w:ascii="Arial" w:eastAsia="Times New Roman" w:hAnsi="Arial" w:cs="Arial"/>
                <w:b/>
                <w:bCs/>
                <w:color w:val="000000"/>
                <w:lang w:eastAsia="en-GB"/>
              </w:rPr>
            </w:pPr>
          </w:p>
        </w:tc>
        <w:tc>
          <w:tcPr>
            <w:tcW w:w="5416" w:type="dxa"/>
            <w:tcBorders>
              <w:left w:val="nil"/>
              <w:right w:val="nil"/>
            </w:tcBorders>
          </w:tcPr>
          <w:p w:rsidR="00A60C88" w:rsidRPr="00534482" w:rsidP="00A60C88">
            <w:pPr>
              <w:spacing w:before="60" w:after="60" w:line="240" w:lineRule="auto"/>
              <w:rPr>
                <w:rFonts w:ascii="Arial" w:eastAsia="Times New Roman" w:hAnsi="Arial" w:cs="Arial"/>
                <w:b/>
                <w:bCs/>
                <w:color w:val="000000"/>
                <w:lang w:eastAsia="en-GB"/>
              </w:rPr>
            </w:pPr>
          </w:p>
        </w:tc>
        <w:tc>
          <w:tcPr>
            <w:tcW w:w="1417" w:type="dxa"/>
            <w:tcBorders>
              <w:left w:val="nil"/>
              <w:right w:val="single" w:sz="4" w:space="0" w:color="auto"/>
            </w:tcBorders>
          </w:tcPr>
          <w:p w:rsidR="00A60C88" w:rsidRPr="00534482" w:rsidP="00A60C88">
            <w:pPr>
              <w:spacing w:before="60" w:after="60" w:line="240" w:lineRule="auto"/>
              <w:rPr>
                <w:rFonts w:ascii="Arial" w:eastAsia="Times New Roman" w:hAnsi="Arial" w:cs="Arial"/>
                <w:b/>
                <w:bCs/>
                <w:color w:val="000000"/>
                <w:lang w:eastAsia="en-GB"/>
              </w:rPr>
            </w:pPr>
          </w:p>
        </w:tc>
      </w:tr>
      <w:tr w:rsidTr="00534482">
        <w:tblPrEx>
          <w:tblW w:w="21292" w:type="dxa"/>
          <w:tblInd w:w="-176" w:type="dxa"/>
          <w:tblLayout w:type="fixed"/>
          <w:tblLook w:val="04A0"/>
        </w:tblPrEx>
        <w:trPr>
          <w:trHeight w:val="300"/>
        </w:trPr>
        <w:tc>
          <w:tcPr>
            <w:tcW w:w="2127" w:type="dxa"/>
            <w:tcBorders>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Financial processes</w:t>
            </w:r>
          </w:p>
        </w:tc>
        <w:tc>
          <w:tcPr>
            <w:tcW w:w="3544" w:type="dxa"/>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Treasury management</w:t>
            </w:r>
          </w:p>
        </w:tc>
        <w:tc>
          <w:tcPr>
            <w:tcW w:w="5812" w:type="dxa"/>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annual compliance testing.</w:t>
            </w:r>
          </w:p>
        </w:tc>
        <w:tc>
          <w:tcPr>
            <w:tcW w:w="2976"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A60C88" w:rsidRPr="00534482" w:rsidP="0015451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Work for 2015/16 was reported in September 2016, </w:t>
            </w:r>
            <w:r w:rsidRPr="00154513">
              <w:rPr>
                <w:rFonts w:ascii="Arial" w:eastAsia="Times New Roman" w:hAnsi="Arial" w:cs="Arial"/>
                <w:lang w:eastAsia="en-GB"/>
              </w:rPr>
              <w:t>and further compliance testing for 2016/17 will begin in early 2017.</w:t>
            </w:r>
          </w:p>
        </w:tc>
        <w:tc>
          <w:tcPr>
            <w:tcW w:w="1417"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5353FD">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Oracle general ledger</w:t>
            </w:r>
          </w:p>
        </w:tc>
        <w:tc>
          <w:tcPr>
            <w:tcW w:w="5812" w:type="dxa"/>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annual compliance testing.</w:t>
            </w:r>
          </w:p>
        </w:tc>
        <w:tc>
          <w:tcPr>
            <w:tcW w:w="2976"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A60C88" w:rsidRPr="00154513"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The scope of this work has been agreed and work is progressing.</w:t>
            </w:r>
          </w:p>
        </w:tc>
        <w:tc>
          <w:tcPr>
            <w:tcW w:w="1417"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5353FD">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Accounts receivable and debt management: central controls</w:t>
            </w:r>
          </w:p>
        </w:tc>
        <w:tc>
          <w:tcPr>
            <w:tcW w:w="5812" w:type="dxa"/>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annual compliance testing.</w:t>
            </w:r>
          </w:p>
        </w:tc>
        <w:tc>
          <w:tcPr>
            <w:tcW w:w="2976"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A60C88" w:rsidRPr="00B05AE6" w:rsidP="00A60C88">
            <w:pPr>
              <w:spacing w:before="60" w:after="60" w:line="240" w:lineRule="auto"/>
              <w:rPr>
                <w:rFonts w:ascii="Arial" w:eastAsia="Times New Roman" w:hAnsi="Arial" w:cs="Arial"/>
                <w:lang w:eastAsia="en-GB"/>
              </w:rPr>
            </w:pPr>
            <w:r>
              <w:rPr>
                <w:rFonts w:ascii="Arial" w:eastAsia="Times New Roman" w:hAnsi="Arial" w:cs="Arial"/>
                <w:color w:val="000000"/>
                <w:lang w:eastAsia="en-GB"/>
              </w:rPr>
              <w:t xml:space="preserve">Work for 2015/16 was reported in September 2016. Since the </w:t>
            </w:r>
            <w:r>
              <w:rPr>
                <w:rFonts w:ascii="Arial" w:eastAsia="Times New Roman" w:hAnsi="Arial" w:cs="Arial"/>
                <w:lang w:eastAsia="en-GB"/>
              </w:rPr>
              <w:t>action agreed by the Finance Team will be implemented during the remainder of 2016/17 we do not intend to undertake any further work (including follow-up of the agreed actions) on this system during the rest of the year.</w:t>
            </w:r>
          </w:p>
        </w:tc>
        <w:tc>
          <w:tcPr>
            <w:tcW w:w="1417" w:type="dxa"/>
            <w:tcBorders>
              <w:bottom w:val="single" w:sz="4" w:space="0" w:color="auto"/>
            </w:tcBorders>
          </w:tcPr>
          <w:p w:rsidR="00A60C88" w:rsidRPr="00354CAA" w:rsidP="00A60C88">
            <w:pPr>
              <w:spacing w:before="60" w:after="60" w:line="240" w:lineRule="auto"/>
              <w:rPr>
                <w:rFonts w:ascii="Arial" w:eastAsia="Times New Roman" w:hAnsi="Arial" w:cs="Arial"/>
                <w:lang w:eastAsia="en-GB"/>
              </w:rPr>
            </w:pPr>
            <w:r w:rsidRPr="00354CAA">
              <w:rPr>
                <w:rFonts w:ascii="Arial" w:eastAsia="Times New Roman" w:hAnsi="Arial" w:cs="Arial"/>
                <w:lang w:eastAsia="en-GB"/>
              </w:rPr>
              <w:t>Limited</w:t>
            </w:r>
          </w:p>
        </w:tc>
      </w:tr>
      <w:tr w:rsidTr="005353FD">
        <w:tblPrEx>
          <w:tblW w:w="21292" w:type="dxa"/>
          <w:tblInd w:w="-176" w:type="dxa"/>
          <w:tblLayout w:type="fixed"/>
          <w:tblLook w:val="04A0"/>
        </w:tblPrEx>
        <w:trPr>
          <w:trHeight w:val="300"/>
        </w:trPr>
        <w:tc>
          <w:tcPr>
            <w:tcW w:w="2127" w:type="dxa"/>
            <w:tcBorders>
              <w:top w:val="single" w:sz="4" w:space="0" w:color="auto"/>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Accounts receivable and debt management: feeder system controls</w:t>
            </w:r>
          </w:p>
        </w:tc>
        <w:tc>
          <w:tcPr>
            <w:tcW w:w="5812" w:type="dxa"/>
            <w:tcBorders>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annual compliance testing of a sample of feeder systems.</w:t>
            </w:r>
          </w:p>
        </w:tc>
        <w:tc>
          <w:tcPr>
            <w:tcW w:w="2976" w:type="dxa"/>
            <w:tcBorders>
              <w:top w:val="single" w:sz="4" w:space="0" w:color="auto"/>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single" w:sz="4" w:space="0" w:color="auto"/>
              <w:bottom w:val="single" w:sz="4" w:space="0" w:color="auto"/>
            </w:tcBorders>
          </w:tcPr>
          <w:p w:rsidR="00A60C88" w:rsidRPr="00534482" w:rsidP="00AF615B">
            <w:pPr>
              <w:spacing w:before="60" w:after="60" w:line="240" w:lineRule="auto"/>
              <w:rPr>
                <w:rFonts w:ascii="Arial" w:eastAsia="Times New Roman" w:hAnsi="Arial" w:cs="Arial"/>
                <w:color w:val="000000"/>
                <w:lang w:eastAsia="en-GB"/>
              </w:rPr>
            </w:pPr>
            <w:r>
              <w:rPr>
                <w:rFonts w:ascii="Arial" w:hAnsi="Arial" w:cs="Arial"/>
                <w:color w:val="000000"/>
                <w:lang w:eastAsia="en-GB"/>
              </w:rPr>
              <w:t xml:space="preserve">Work reported above on the central controls supporting accounts </w:t>
            </w:r>
            <w:r w:rsidRPr="00AF615B">
              <w:rPr>
                <w:rFonts w:ascii="Arial" w:hAnsi="Arial" w:cs="Arial"/>
                <w:lang w:eastAsia="en-GB"/>
              </w:rPr>
              <w:t xml:space="preserve">receivable and debt management also addressed the main feeder system, </w:t>
            </w:r>
            <w:r w:rsidRPr="00AF615B">
              <w:rPr>
                <w:rFonts w:ascii="Arial" w:hAnsi="Arial" w:cs="Arial"/>
                <w:lang w:eastAsia="en-GB"/>
              </w:rPr>
              <w:t>Controcc</w:t>
            </w:r>
            <w:r w:rsidRPr="00AF615B">
              <w:rPr>
                <w:rFonts w:ascii="Arial" w:hAnsi="Arial" w:cs="Arial"/>
                <w:lang w:eastAsia="en-GB"/>
              </w:rPr>
              <w:t xml:space="preserve">, which supports adult social care. Testing also incorporated </w:t>
            </w:r>
            <w:r>
              <w:rPr>
                <w:rFonts w:ascii="Arial" w:hAnsi="Arial" w:cs="Arial"/>
                <w:lang w:eastAsia="en-GB"/>
              </w:rPr>
              <w:t>samples from</w:t>
            </w:r>
            <w:r w:rsidRPr="00AF615B">
              <w:rPr>
                <w:rFonts w:ascii="Arial" w:hAnsi="Arial" w:cs="Arial"/>
                <w:lang w:eastAsia="en-GB"/>
              </w:rPr>
              <w:t xml:space="preserve"> the </w:t>
            </w:r>
            <w:r w:rsidRPr="00AF615B">
              <w:rPr>
                <w:rFonts w:ascii="Arial" w:hAnsi="Arial" w:cs="Arial"/>
                <w:lang w:eastAsia="en-GB"/>
              </w:rPr>
              <w:t>Symology</w:t>
            </w:r>
            <w:r w:rsidRPr="00AF615B">
              <w:rPr>
                <w:rFonts w:ascii="Arial" w:hAnsi="Arial" w:cs="Arial"/>
                <w:lang w:eastAsia="en-GB"/>
              </w:rPr>
              <w:t>, CART and MICE systems and the local arrangements within the services that use them (highways assets, transport and street lighting) and therefore no additional work will be separately undertaken this year.</w:t>
            </w:r>
          </w:p>
        </w:tc>
        <w:tc>
          <w:tcPr>
            <w:tcW w:w="1417" w:type="dxa"/>
            <w:tcBorders>
              <w:top w:val="single" w:sz="4" w:space="0" w:color="auto"/>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Limited (as above)</w:t>
            </w: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Cash and banking: central controls including checks over completeness and compliance in other locations</w:t>
            </w:r>
          </w:p>
        </w:tc>
        <w:tc>
          <w:tcPr>
            <w:tcW w:w="5812"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annual compliance testing.</w:t>
            </w:r>
          </w:p>
        </w:tc>
        <w:tc>
          <w:tcPr>
            <w:tcW w:w="2976" w:type="dxa"/>
            <w:tcBorders>
              <w:top w:val="nil"/>
              <w:bottom w:val="single" w:sz="4" w:space="0" w:color="auto"/>
            </w:tcBorders>
          </w:tcPr>
          <w:p w:rsidR="00A60C88" w:rsidRPr="00892952" w:rsidP="00A60C88">
            <w:pPr>
              <w:spacing w:before="60" w:after="60" w:line="240" w:lineRule="auto"/>
              <w:rPr>
                <w:rFonts w:ascii="Arial" w:eastAsia="Times New Roman" w:hAnsi="Arial" w:cs="Arial"/>
                <w:lang w:eastAsia="en-GB"/>
              </w:rPr>
            </w:pPr>
            <w:r w:rsidRPr="00892952">
              <w:rPr>
                <w:rFonts w:ascii="Arial" w:eastAsia="Times New Roman" w:hAnsi="Arial" w:cs="Arial"/>
                <w:lang w:eastAsia="en-GB"/>
              </w:rPr>
              <w:t>Controls to mitigate a significant risk</w:t>
            </w:r>
          </w:p>
        </w:tc>
        <w:tc>
          <w:tcPr>
            <w:tcW w:w="5416" w:type="dxa"/>
            <w:tcBorders>
              <w:top w:val="nil"/>
              <w:bottom w:val="single" w:sz="4" w:space="0" w:color="auto"/>
            </w:tcBorders>
          </w:tcPr>
          <w:p w:rsidR="00A60C88" w:rsidRPr="00A11ACC" w:rsidP="00A60C88">
            <w:pPr>
              <w:spacing w:before="60" w:after="60" w:line="240" w:lineRule="auto"/>
              <w:rPr>
                <w:rFonts w:ascii="Arial" w:eastAsia="Times New Roman" w:hAnsi="Arial" w:cs="Arial"/>
                <w:lang w:eastAsia="en-GB"/>
              </w:rPr>
            </w:pPr>
            <w:r w:rsidRPr="00A11ACC">
              <w:rPr>
                <w:rFonts w:ascii="Arial" w:eastAsia="Times New Roman" w:hAnsi="Arial" w:cs="Arial"/>
                <w:lang w:eastAsia="en-GB"/>
              </w:rPr>
              <w:t>Our findings were reported in September 2016.</w:t>
            </w:r>
          </w:p>
        </w:tc>
        <w:tc>
          <w:tcPr>
            <w:tcW w:w="1417" w:type="dxa"/>
            <w:tcBorders>
              <w:top w:val="nil"/>
              <w:bottom w:val="single" w:sz="4" w:space="0" w:color="auto"/>
            </w:tcBorders>
          </w:tcPr>
          <w:p w:rsidR="00A60C88" w:rsidRPr="00892952" w:rsidP="00A60C88">
            <w:pPr>
              <w:spacing w:before="60" w:after="60" w:line="240" w:lineRule="auto"/>
              <w:rPr>
                <w:rFonts w:ascii="Arial" w:eastAsia="Times New Roman" w:hAnsi="Arial" w:cs="Arial"/>
                <w:lang w:eastAsia="en-GB"/>
              </w:rPr>
            </w:pPr>
            <w:r w:rsidRPr="00892952">
              <w:rPr>
                <w:rFonts w:ascii="Arial" w:eastAsia="Times New Roman" w:hAnsi="Arial" w:cs="Arial"/>
                <w:lang w:eastAsia="en-GB"/>
              </w:rPr>
              <w:t>Substantial</w:t>
            </w:r>
          </w:p>
        </w:tc>
      </w:tr>
      <w:tr w:rsidTr="00CA7795">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Oversight of payroll payments</w:t>
            </w:r>
          </w:p>
        </w:tc>
        <w:tc>
          <w:tcPr>
            <w:tcW w:w="5812"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council's monitoring and oversight of BTLS's processes, with annual compliance testing.</w:t>
            </w:r>
          </w:p>
        </w:tc>
        <w:tc>
          <w:tcPr>
            <w:tcW w:w="2976"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nil"/>
              <w:bottom w:val="single" w:sz="4" w:space="0" w:color="auto"/>
            </w:tcBorders>
          </w:tcPr>
          <w:p w:rsidR="00A60C88" w:rsidRPr="00A11ACC" w:rsidP="00276853">
            <w:pPr>
              <w:spacing w:before="60" w:after="60" w:line="240" w:lineRule="auto"/>
              <w:rPr>
                <w:rFonts w:ascii="Arial" w:eastAsia="Times New Roman" w:hAnsi="Arial" w:cs="Arial"/>
                <w:lang w:eastAsia="en-GB"/>
              </w:rPr>
            </w:pPr>
            <w:r w:rsidRPr="00A11ACC">
              <w:rPr>
                <w:rFonts w:ascii="Arial" w:eastAsia="Times New Roman" w:hAnsi="Arial" w:cs="Arial"/>
                <w:lang w:eastAsia="en-GB"/>
              </w:rPr>
              <w:t>Work has recently begun and will include follow-up of the actions agreed in 2015/16.</w:t>
            </w:r>
          </w:p>
        </w:tc>
        <w:tc>
          <w:tcPr>
            <w:tcW w:w="1417"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top w:val="nil"/>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Accounts payable: central controls</w:t>
            </w:r>
          </w:p>
        </w:tc>
        <w:tc>
          <w:tcPr>
            <w:tcW w:w="5812" w:type="dxa"/>
            <w:tcBorders>
              <w:top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annual compliance testing.</w:t>
            </w:r>
          </w:p>
        </w:tc>
        <w:tc>
          <w:tcPr>
            <w:tcW w:w="2976"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nil"/>
              <w:bottom w:val="single" w:sz="4" w:space="0" w:color="auto"/>
            </w:tcBorders>
          </w:tcPr>
          <w:p w:rsidR="00A60C88" w:rsidRPr="00983ABB" w:rsidP="005353FD">
            <w:pPr>
              <w:spacing w:before="60" w:after="60" w:line="240" w:lineRule="auto"/>
              <w:rPr>
                <w:rFonts w:ascii="Arial" w:eastAsia="Times New Roman" w:hAnsi="Arial" w:cs="Arial"/>
                <w:lang w:eastAsia="en-GB"/>
              </w:rPr>
            </w:pPr>
            <w:r w:rsidRPr="005353FD">
              <w:rPr>
                <w:rFonts w:ascii="Arial" w:eastAsia="Times New Roman" w:hAnsi="Arial" w:cs="Arial"/>
                <w:lang w:eastAsia="en-GB"/>
              </w:rPr>
              <w:t>Work is progressing.</w:t>
            </w:r>
          </w:p>
        </w:tc>
        <w:tc>
          <w:tcPr>
            <w:tcW w:w="1417"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VAT</w:t>
            </w:r>
          </w:p>
        </w:tc>
        <w:tc>
          <w:tcPr>
            <w:tcW w:w="5812" w:type="dxa"/>
            <w:tcBorders>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periodic compliance testing.</w:t>
            </w:r>
          </w:p>
        </w:tc>
        <w:tc>
          <w:tcPr>
            <w:tcW w:w="2976" w:type="dxa"/>
            <w:tcBorders>
              <w:top w:val="single" w:sz="4" w:space="0" w:color="auto"/>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top w:val="single" w:sz="4" w:space="0" w:color="auto"/>
              <w:bottom w:val="single" w:sz="4" w:space="0" w:color="auto"/>
            </w:tcBorders>
          </w:tcPr>
          <w:p w:rsidR="00A60C88" w:rsidRPr="00154513" w:rsidP="00154513">
            <w:pPr>
              <w:spacing w:before="60" w:after="60" w:line="240" w:lineRule="auto"/>
              <w:rPr>
                <w:rFonts w:ascii="Arial" w:eastAsia="Times New Roman" w:hAnsi="Arial" w:cs="Arial"/>
                <w:lang w:eastAsia="en-GB"/>
              </w:rPr>
            </w:pPr>
            <w:r w:rsidRPr="00154513">
              <w:rPr>
                <w:rFonts w:ascii="Arial" w:eastAsia="Times New Roman" w:hAnsi="Arial" w:cs="Arial"/>
                <w:lang w:eastAsia="en-GB"/>
              </w:rPr>
              <w:t>Work will begin shortly and will include follow-up of the actions agreed in 2015/16.</w:t>
            </w:r>
          </w:p>
        </w:tc>
        <w:tc>
          <w:tcPr>
            <w:tcW w:w="1417" w:type="dxa"/>
            <w:tcBorders>
              <w:top w:val="single" w:sz="4" w:space="0" w:color="auto"/>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single" w:sz="4" w:space="0" w:color="auto"/>
              <w:left w:val="single" w:sz="4" w:space="0" w:color="auto"/>
              <w:bottom w:val="nil"/>
              <w:right w:val="single" w:sz="4" w:space="0" w:color="auto"/>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Investment</w:t>
            </w:r>
          </w:p>
        </w:tc>
        <w:tc>
          <w:tcPr>
            <w:tcW w:w="3544"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Implementation of the treasury management strategy, including refinancing the council's debt</w:t>
            </w:r>
          </w:p>
        </w:tc>
        <w:tc>
          <w:tcPr>
            <w:tcW w:w="5812" w:type="dxa"/>
            <w:tcBorders>
              <w:top w:val="single" w:sz="4" w:space="0" w:color="auto"/>
              <w:left w:val="single" w:sz="4" w:space="0" w:color="auto"/>
              <w:bottom w:val="single" w:sz="4" w:space="0" w:color="auto"/>
              <w:right w:val="single" w:sz="4" w:space="0" w:color="auto"/>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Compliance testing of operational policies and procedures, and work with management to understand the nature of the representations being given to lenders and credit rating agencies.</w:t>
            </w:r>
          </w:p>
        </w:tc>
        <w:tc>
          <w:tcPr>
            <w:tcW w:w="2976"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single" w:sz="4" w:space="0" w:color="auto"/>
              <w:left w:val="single" w:sz="4" w:space="0" w:color="auto"/>
              <w:bottom w:val="single" w:sz="4" w:space="0" w:color="auto"/>
              <w:right w:val="single" w:sz="4" w:space="0" w:color="auto"/>
            </w:tcBorders>
          </w:tcPr>
          <w:p w:rsidR="00A60C88" w:rsidRPr="00534482" w:rsidP="00154513">
            <w:pPr>
              <w:spacing w:before="60" w:after="60" w:line="240" w:lineRule="auto"/>
              <w:rPr>
                <w:rFonts w:ascii="Arial" w:eastAsia="Times New Roman" w:hAnsi="Arial" w:cs="Arial"/>
                <w:color w:val="000000"/>
                <w:lang w:eastAsia="en-GB"/>
              </w:rPr>
            </w:pPr>
            <w:r w:rsidRPr="00154513">
              <w:rPr>
                <w:rFonts w:ascii="Arial" w:eastAsia="Times New Roman" w:hAnsi="Arial" w:cs="Arial"/>
                <w:lang w:eastAsia="en-GB"/>
              </w:rPr>
              <w:t>This work is being scoped and testing will take place early in 2017.</w:t>
            </w:r>
          </w:p>
        </w:tc>
        <w:tc>
          <w:tcPr>
            <w:tcW w:w="1417"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left w:val="single" w:sz="4" w:space="0" w:color="auto"/>
              <w:bottom w:val="single" w:sz="4" w:space="0" w:color="auto"/>
              <w:right w:val="single" w:sz="4" w:space="0" w:color="auto"/>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Compliance with borrowing limits and any other restrictions on investment</w:t>
            </w:r>
          </w:p>
        </w:tc>
        <w:tc>
          <w:tcPr>
            <w:tcW w:w="5812" w:type="dxa"/>
            <w:tcBorders>
              <w:top w:val="single" w:sz="4" w:space="0" w:color="auto"/>
              <w:left w:val="single" w:sz="4" w:space="0" w:color="auto"/>
              <w:bottom w:val="single" w:sz="4" w:space="0" w:color="auto"/>
              <w:right w:val="single" w:sz="4" w:space="0" w:color="auto"/>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Evaluation of the in-service compliance programme and management's responses to its findings.</w:t>
            </w:r>
          </w:p>
        </w:tc>
        <w:tc>
          <w:tcPr>
            <w:tcW w:w="2976"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154513">
              <w:rPr>
                <w:rFonts w:ascii="Arial" w:eastAsia="Times New Roman" w:hAnsi="Arial" w:cs="Arial"/>
                <w:lang w:eastAsia="en-GB"/>
              </w:rPr>
              <w:t>This work is being scoped and testing will take place early in 2017.</w:t>
            </w:r>
          </w:p>
        </w:tc>
        <w:tc>
          <w:tcPr>
            <w:tcW w:w="1417"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bottom w:val="single" w:sz="4" w:space="0" w:color="auto"/>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Procurement</w:t>
            </w:r>
          </w:p>
        </w:tc>
        <w:tc>
          <w:tcPr>
            <w:tcW w:w="3544" w:type="dxa"/>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Central procurement: compliance with legislation, financial regulations and standing orders</w:t>
            </w:r>
          </w:p>
        </w:tc>
        <w:tc>
          <w:tcPr>
            <w:tcW w:w="5812" w:type="dxa"/>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with annual compliance testing.</w:t>
            </w:r>
          </w:p>
        </w:tc>
        <w:tc>
          <w:tcPr>
            <w:tcW w:w="2976" w:type="dxa"/>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Pr>
          <w:p w:rsidR="00A60C88" w:rsidRPr="003D7583" w:rsidP="00BB08D1">
            <w:pPr>
              <w:spacing w:before="60" w:after="60" w:line="240" w:lineRule="auto"/>
              <w:rPr>
                <w:rFonts w:ascii="Arial" w:eastAsia="Times New Roman" w:hAnsi="Arial" w:cs="Arial"/>
                <w:lang w:eastAsia="en-GB"/>
              </w:rPr>
            </w:pPr>
            <w:r w:rsidRPr="003D7583">
              <w:rPr>
                <w:rFonts w:ascii="Arial" w:eastAsia="Times New Roman" w:hAnsi="Arial" w:cs="Arial"/>
                <w:lang w:eastAsia="en-GB"/>
              </w:rPr>
              <w:t xml:space="preserve">The Procurement Service has established procedures to ensure that all procurement exercises follow the council's procurement rules and strategy, </w:t>
            </w:r>
            <w:r>
              <w:rPr>
                <w:rFonts w:ascii="Arial" w:eastAsia="Times New Roman" w:hAnsi="Arial" w:cs="Arial"/>
                <w:lang w:eastAsia="en-GB"/>
              </w:rPr>
              <w:t>and t</w:t>
            </w:r>
            <w:r w:rsidRPr="003D7583">
              <w:rPr>
                <w:rFonts w:ascii="Arial" w:eastAsia="Times New Roman" w:hAnsi="Arial" w:cs="Arial"/>
                <w:lang w:eastAsia="en-GB"/>
              </w:rPr>
              <w:t>he control exerted by th</w:t>
            </w:r>
            <w:r>
              <w:rPr>
                <w:rFonts w:ascii="Arial" w:eastAsia="Times New Roman" w:hAnsi="Arial" w:cs="Arial"/>
                <w:lang w:eastAsia="en-GB"/>
              </w:rPr>
              <w:t>at</w:t>
            </w:r>
            <w:r w:rsidRPr="003D7583">
              <w:rPr>
                <w:rFonts w:ascii="Arial" w:eastAsia="Times New Roman" w:hAnsi="Arial" w:cs="Arial"/>
                <w:lang w:eastAsia="en-GB"/>
              </w:rPr>
              <w:t xml:space="preserve"> central team is effective</w:t>
            </w:r>
            <w:r>
              <w:rPr>
                <w:rFonts w:ascii="Arial" w:eastAsia="Times New Roman" w:hAnsi="Arial" w:cs="Arial"/>
                <w:lang w:eastAsia="en-GB"/>
              </w:rPr>
              <w:t>.</w:t>
            </w:r>
          </w:p>
        </w:tc>
        <w:tc>
          <w:tcPr>
            <w:tcW w:w="1417" w:type="dxa"/>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534482">
        <w:tblPrEx>
          <w:tblW w:w="21292" w:type="dxa"/>
          <w:tblInd w:w="-176" w:type="dxa"/>
          <w:tblLayout w:type="fixed"/>
          <w:tblLook w:val="04A0"/>
        </w:tblPrEx>
        <w:trPr>
          <w:trHeight w:val="300"/>
        </w:trPr>
        <w:tc>
          <w:tcPr>
            <w:tcW w:w="2127" w:type="dxa"/>
            <w:tcBorders>
              <w:top w:val="single" w:sz="4" w:space="0" w:color="auto"/>
              <w:bottom w:val="nil"/>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Payroll processing</w:t>
            </w:r>
          </w:p>
        </w:tc>
        <w:tc>
          <w:tcPr>
            <w:tcW w:w="3544" w:type="dxa"/>
            <w:tcBorders>
              <w:top w:val="nil"/>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Effectiveness of inputs to the system: the inputs required and how they are processed</w:t>
            </w:r>
          </w:p>
        </w:tc>
        <w:tc>
          <w:tcPr>
            <w:tcW w:w="5812" w:type="dxa"/>
            <w:tcBorders>
              <w:top w:val="nil"/>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focussed on system inputs.</w:t>
            </w:r>
          </w:p>
        </w:tc>
        <w:tc>
          <w:tcPr>
            <w:tcW w:w="2976" w:type="dxa"/>
            <w:tcBorders>
              <w:top w:val="nil"/>
            </w:tcBorders>
          </w:tcPr>
          <w:p w:rsidR="00A60C88" w:rsidRPr="005353FD" w:rsidP="00A60C88">
            <w:pPr>
              <w:spacing w:before="60" w:after="60" w:line="240" w:lineRule="auto"/>
              <w:rPr>
                <w:rFonts w:ascii="Arial" w:eastAsia="Times New Roman" w:hAnsi="Arial" w:cs="Arial"/>
                <w:lang w:eastAsia="en-GB"/>
              </w:rPr>
            </w:pPr>
            <w:r w:rsidRPr="005353FD">
              <w:rPr>
                <w:rFonts w:ascii="Arial" w:eastAsia="Times New Roman" w:hAnsi="Arial" w:cs="Arial"/>
                <w:lang w:eastAsia="en-GB"/>
              </w:rPr>
              <w:t>Controls to mitigate significant risks in a number of individual instances</w:t>
            </w:r>
          </w:p>
        </w:tc>
        <w:tc>
          <w:tcPr>
            <w:tcW w:w="5416" w:type="dxa"/>
            <w:tcBorders>
              <w:top w:val="nil"/>
            </w:tcBorders>
          </w:tcPr>
          <w:p w:rsidR="00A60C88" w:rsidRPr="005353FD" w:rsidP="00A11ACC">
            <w:pPr>
              <w:spacing w:before="60" w:after="60" w:line="240" w:lineRule="auto"/>
              <w:rPr>
                <w:rFonts w:ascii="Arial" w:eastAsia="Times New Roman" w:hAnsi="Arial" w:cs="Arial"/>
                <w:lang w:eastAsia="en-GB"/>
              </w:rPr>
            </w:pPr>
            <w:r>
              <w:rPr>
                <w:rFonts w:ascii="Arial" w:eastAsia="Times New Roman" w:hAnsi="Arial" w:cs="Arial"/>
                <w:lang w:eastAsia="en-GB"/>
              </w:rPr>
              <w:t>Work is being undertaken within BTLS and with the council's HR Service to improve the inputs to the system provided by the council. This audit will therefore be deferred until later in 2017.</w:t>
            </w:r>
          </w:p>
        </w:tc>
        <w:tc>
          <w:tcPr>
            <w:tcW w:w="1417" w:type="dxa"/>
            <w:tcBorders>
              <w:top w:val="nil"/>
            </w:tcBorders>
          </w:tcPr>
          <w:p w:rsidR="00A60C88" w:rsidRPr="00534482" w:rsidP="00A60C88">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Processing of payments by BTLS, using information supplied by LCC</w:t>
            </w:r>
          </w:p>
        </w:tc>
        <w:tc>
          <w:tcPr>
            <w:tcW w:w="5812" w:type="dxa"/>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with annual compliance testing.</w:t>
            </w:r>
          </w:p>
        </w:tc>
        <w:tc>
          <w:tcPr>
            <w:tcW w:w="2976" w:type="dxa"/>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significant risks in a number of individual instances</w:t>
            </w:r>
          </w:p>
        </w:tc>
        <w:tc>
          <w:tcPr>
            <w:tcW w:w="5416" w:type="dxa"/>
          </w:tcPr>
          <w:p w:rsidR="00A60C88" w:rsidRPr="00E822F5" w:rsidP="00A11ACC">
            <w:pPr>
              <w:spacing w:before="60" w:after="60" w:line="240" w:lineRule="auto"/>
              <w:rPr>
                <w:rFonts w:ascii="Arial" w:eastAsia="Times New Roman" w:hAnsi="Arial" w:cs="Arial"/>
                <w:lang w:eastAsia="en-GB"/>
              </w:rPr>
            </w:pPr>
            <w:r w:rsidRPr="00E822F5">
              <w:rPr>
                <w:rFonts w:ascii="Arial" w:eastAsia="Times New Roman" w:hAnsi="Arial" w:cs="Arial"/>
                <w:lang w:eastAsia="en-GB"/>
              </w:rPr>
              <w:t xml:space="preserve">Work has begun </w:t>
            </w:r>
            <w:r>
              <w:rPr>
                <w:rFonts w:ascii="Arial" w:eastAsia="Times New Roman" w:hAnsi="Arial" w:cs="Arial"/>
                <w:lang w:eastAsia="en-GB"/>
              </w:rPr>
              <w:t>and</w:t>
            </w:r>
            <w:r w:rsidRPr="00E822F5">
              <w:rPr>
                <w:rFonts w:ascii="Arial" w:eastAsia="Times New Roman" w:hAnsi="Arial" w:cs="Arial"/>
                <w:lang w:eastAsia="en-GB"/>
              </w:rPr>
              <w:t xml:space="preserve"> </w:t>
            </w:r>
            <w:r>
              <w:rPr>
                <w:rFonts w:ascii="Arial" w:eastAsia="Times New Roman" w:hAnsi="Arial" w:cs="Arial"/>
                <w:lang w:eastAsia="en-GB"/>
              </w:rPr>
              <w:t>is continuing.</w:t>
            </w:r>
          </w:p>
        </w:tc>
        <w:tc>
          <w:tcPr>
            <w:tcW w:w="1417" w:type="dxa"/>
          </w:tcPr>
          <w:p w:rsidR="00A60C88" w:rsidRPr="00534482" w:rsidP="00A60C88">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bottom w:val="single" w:sz="4" w:space="0" w:color="auto"/>
            </w:tcBorders>
            <w:shd w:val="clear" w:color="auto" w:fill="auto"/>
            <w:noWrap/>
          </w:tcPr>
          <w:p w:rsidR="00E822F5" w:rsidRPr="00534482" w:rsidP="00E822F5">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Human resources (and finance)</w:t>
            </w:r>
          </w:p>
        </w:tc>
        <w:tc>
          <w:tcPr>
            <w:tcW w:w="3544" w:type="dxa"/>
            <w:tcBorders>
              <w:bottom w:val="single" w:sz="4" w:space="0" w:color="auto"/>
            </w:tcBorders>
          </w:tcPr>
          <w:p w:rsidR="00E822F5" w:rsidRPr="00534482" w:rsidP="00E822F5">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Amendments to the council's establishment: completeness, accuracy and currency of records </w:t>
            </w:r>
          </w:p>
        </w:tc>
        <w:tc>
          <w:tcPr>
            <w:tcW w:w="5812" w:type="dxa"/>
            <w:tcBorders>
              <w:bottom w:val="single" w:sz="4" w:space="0" w:color="auto"/>
            </w:tcBorders>
            <w:shd w:val="clear" w:color="auto" w:fill="auto"/>
            <w:noWrap/>
          </w:tcPr>
          <w:p w:rsidR="00E822F5" w:rsidRPr="00534482" w:rsidP="00E822F5">
            <w:pPr>
              <w:spacing w:before="60" w:after="60" w:line="240" w:lineRule="auto"/>
              <w:rPr>
                <w:rFonts w:ascii="Arial" w:eastAsia="Times New Roman" w:hAnsi="Arial" w:cs="Arial"/>
                <w:color w:val="000000"/>
                <w:lang w:eastAsia="en-GB"/>
              </w:rPr>
            </w:pPr>
            <w:r w:rsidRPr="00534482">
              <w:rPr>
                <w:rFonts w:ascii="Arial" w:hAnsi="Arial" w:cs="Arial"/>
                <w:color w:val="000000"/>
                <w:lang w:eastAsia="en-GB"/>
              </w:rPr>
              <w:t>Risk and control evaluation to ensure that the staff establishment, hierarchies and budgets are aligned, with full compliance testing</w:t>
            </w:r>
            <w:r w:rsidRPr="00534482">
              <w:rPr>
                <w:rFonts w:ascii="Arial" w:eastAsia="Times New Roman" w:hAnsi="Arial" w:cs="Arial"/>
                <w:color w:val="000000"/>
                <w:lang w:eastAsia="en-GB"/>
              </w:rPr>
              <w:t>.</w:t>
            </w:r>
          </w:p>
        </w:tc>
        <w:tc>
          <w:tcPr>
            <w:tcW w:w="2976" w:type="dxa"/>
            <w:tcBorders>
              <w:bottom w:val="single" w:sz="4" w:space="0" w:color="auto"/>
            </w:tcBorders>
          </w:tcPr>
          <w:p w:rsidR="00E822F5" w:rsidRPr="00534482" w:rsidP="00E822F5">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E822F5" w:rsidRPr="00E822F5" w:rsidP="007435D6">
            <w:pPr>
              <w:spacing w:before="60" w:after="60" w:line="240" w:lineRule="auto"/>
              <w:rPr>
                <w:rFonts w:ascii="Arial" w:eastAsia="Times New Roman" w:hAnsi="Arial" w:cs="Arial"/>
                <w:lang w:eastAsia="en-GB"/>
              </w:rPr>
            </w:pPr>
            <w:r w:rsidRPr="00E822F5">
              <w:rPr>
                <w:rFonts w:ascii="Arial" w:eastAsia="Times New Roman" w:hAnsi="Arial" w:cs="Arial"/>
                <w:lang w:eastAsia="en-GB"/>
              </w:rPr>
              <w:t xml:space="preserve">Work to establish the scope of this work has begun </w:t>
            </w:r>
            <w:r>
              <w:rPr>
                <w:rFonts w:ascii="Arial" w:eastAsia="Times New Roman" w:hAnsi="Arial" w:cs="Arial"/>
                <w:lang w:eastAsia="en-GB"/>
              </w:rPr>
              <w:t>and</w:t>
            </w:r>
            <w:r w:rsidRPr="00E822F5">
              <w:rPr>
                <w:rFonts w:ascii="Arial" w:eastAsia="Times New Roman" w:hAnsi="Arial" w:cs="Arial"/>
                <w:lang w:eastAsia="en-GB"/>
              </w:rPr>
              <w:t xml:space="preserve"> will continue into 2017.</w:t>
            </w:r>
          </w:p>
        </w:tc>
        <w:tc>
          <w:tcPr>
            <w:tcW w:w="1417" w:type="dxa"/>
            <w:tcBorders>
              <w:bottom w:val="single" w:sz="4" w:space="0" w:color="auto"/>
            </w:tcBorders>
          </w:tcPr>
          <w:p w:rsidR="00E822F5" w:rsidRPr="00534482" w:rsidP="00E822F5">
            <w:pPr>
              <w:spacing w:before="60" w:after="60" w:line="240" w:lineRule="auto"/>
              <w:rPr>
                <w:rFonts w:ascii="Arial" w:eastAsia="Times New Roman" w:hAnsi="Arial" w:cs="Arial"/>
                <w:color w:val="000000"/>
                <w:lang w:eastAsia="en-GB"/>
              </w:rPr>
            </w:pPr>
          </w:p>
        </w:tc>
      </w:tr>
      <w:tr w:rsidTr="00A266BF">
        <w:tblPrEx>
          <w:tblW w:w="21292" w:type="dxa"/>
          <w:tblInd w:w="-176" w:type="dxa"/>
          <w:tblLayout w:type="fixed"/>
          <w:tblLook w:val="04A0"/>
        </w:tblPrEx>
        <w:trPr>
          <w:trHeight w:val="62"/>
        </w:trPr>
        <w:tc>
          <w:tcPr>
            <w:tcW w:w="2127" w:type="dxa"/>
            <w:tcBorders>
              <w:top w:val="nil"/>
              <w:left w:val="single" w:sz="4" w:space="0" w:color="auto"/>
              <w:right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ICT</w:t>
            </w:r>
          </w:p>
        </w:tc>
        <w:tc>
          <w:tcPr>
            <w:tcW w:w="3544" w:type="dxa"/>
            <w:tcBorders>
              <w:top w:val="nil"/>
              <w:left w:val="single" w:sz="4" w:space="0" w:color="auto"/>
              <w:right w:val="single" w:sz="4" w:space="0" w:color="auto"/>
            </w:tcBorders>
          </w:tcPr>
          <w:p w:rsidR="00A60C88" w:rsidRPr="00534482" w:rsidP="00A266BF">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Possible work may include g</w:t>
            </w:r>
            <w:r w:rsidRPr="00534482">
              <w:rPr>
                <w:rFonts w:ascii="Arial" w:eastAsia="Times New Roman" w:hAnsi="Arial" w:cs="Arial"/>
                <w:color w:val="000000"/>
                <w:lang w:eastAsia="en-GB"/>
              </w:rPr>
              <w:t>eneral IT controls</w:t>
            </w:r>
            <w:r>
              <w:rPr>
                <w:rFonts w:ascii="Arial" w:eastAsia="Times New Roman" w:hAnsi="Arial" w:cs="Arial"/>
                <w:color w:val="000000"/>
                <w:lang w:eastAsia="en-GB"/>
              </w:rPr>
              <w:t xml:space="preserve">, </w:t>
            </w:r>
            <w:r w:rsidRPr="00534482">
              <w:rPr>
                <w:rFonts w:ascii="Arial" w:eastAsia="Times New Roman" w:hAnsi="Arial" w:cs="Arial"/>
                <w:color w:val="000000"/>
                <w:lang w:eastAsia="en-GB"/>
              </w:rPr>
              <w:t>IT security and continuity planning</w:t>
            </w:r>
            <w:r>
              <w:rPr>
                <w:rFonts w:ascii="Arial" w:eastAsia="Times New Roman" w:hAnsi="Arial" w:cs="Arial"/>
                <w:color w:val="000000"/>
                <w:lang w:eastAsia="en-GB"/>
              </w:rPr>
              <w:t>, and application controls.</w:t>
            </w:r>
          </w:p>
        </w:tc>
        <w:tc>
          <w:tcPr>
            <w:tcW w:w="5812" w:type="dxa"/>
            <w:tcBorders>
              <w:top w:val="nil"/>
              <w:left w:val="single" w:sz="4" w:space="0" w:color="auto"/>
              <w:right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External advice is required, </w:t>
            </w:r>
            <w:r>
              <w:rPr>
                <w:rFonts w:ascii="Arial" w:eastAsia="Times New Roman" w:hAnsi="Arial" w:cs="Arial"/>
                <w:color w:val="000000"/>
                <w:lang w:eastAsia="en-GB"/>
              </w:rPr>
              <w:t>including</w:t>
            </w:r>
            <w:r w:rsidRPr="00534482">
              <w:rPr>
                <w:rFonts w:ascii="Arial" w:eastAsia="Times New Roman" w:hAnsi="Arial" w:cs="Arial"/>
                <w:color w:val="000000"/>
                <w:lang w:eastAsia="en-GB"/>
              </w:rPr>
              <w:t xml:space="preserve"> discussions with BTLS, to properly assess the ICT audit work that is appropriate and achievable.</w:t>
            </w:r>
          </w:p>
        </w:tc>
        <w:tc>
          <w:tcPr>
            <w:tcW w:w="2976" w:type="dxa"/>
            <w:tcBorders>
              <w:top w:val="nil"/>
              <w:left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significant risks</w:t>
            </w:r>
          </w:p>
        </w:tc>
        <w:tc>
          <w:tcPr>
            <w:tcW w:w="5416" w:type="dxa"/>
            <w:tcBorders>
              <w:top w:val="nil"/>
              <w:left w:val="single" w:sz="4" w:space="0" w:color="auto"/>
              <w:right w:val="single" w:sz="4" w:space="0" w:color="auto"/>
            </w:tcBorders>
          </w:tcPr>
          <w:p w:rsidR="007E1AA8" w:rsidRPr="005353FD" w:rsidP="00A266BF">
            <w:pPr>
              <w:spacing w:before="60" w:after="60" w:line="240" w:lineRule="auto"/>
              <w:rPr>
                <w:rFonts w:ascii="Arial" w:eastAsia="Times New Roman" w:hAnsi="Arial" w:cs="Arial"/>
                <w:lang w:eastAsia="en-GB"/>
              </w:rPr>
            </w:pPr>
            <w:r>
              <w:rPr>
                <w:rFonts w:ascii="Arial" w:eastAsia="Times New Roman" w:hAnsi="Arial" w:cs="Arial"/>
                <w:lang w:eastAsia="en-GB"/>
              </w:rPr>
              <w:t>Discussions with BTLS are progressing, but some assurance over the controls operated on its behalf to manage the risks around the use of ICT systems is already available and has been provided.</w:t>
            </w:r>
          </w:p>
        </w:tc>
        <w:tc>
          <w:tcPr>
            <w:tcW w:w="1417" w:type="dxa"/>
            <w:tcBorders>
              <w:top w:val="nil"/>
              <w:left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bl>
    <w:p w:rsidR="00534482" w:rsidRPr="00A266BF" w:rsidP="00A266BF">
      <w:pPr>
        <w:spacing w:before="60" w:after="60" w:line="240" w:lineRule="auto"/>
        <w:rPr>
          <w:rFonts w:ascii="Arial" w:hAnsi="Arial" w:cs="Arial"/>
          <w:sz w:val="4"/>
          <w:szCs w:val="4"/>
        </w:rPr>
      </w:pPr>
    </w:p>
    <w:sectPr w:rsidSect="0066076F">
      <w:headerReference w:type="default" r:id="rId4"/>
      <w:footerReference w:type="default" r:id="rId5"/>
      <w:headerReference w:type="first" r:id="rId6"/>
      <w:footerReference w:type="first" r:id="rId7"/>
      <w:pgSz w:w="23814" w:h="16839" w:orient="landscape" w:code="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7978264"/>
      <w:docPartObj>
        <w:docPartGallery w:val="Page Numbers (Bottom of Page)"/>
        <w:docPartUnique/>
      </w:docPartObj>
    </w:sdtPr>
    <w:sdtEndPr>
      <w:rPr>
        <w:rFonts w:ascii="Arial" w:hAnsi="Arial" w:cs="Arial"/>
        <w:noProof/>
        <w:sz w:val="24"/>
        <w:szCs w:val="24"/>
      </w:rPr>
    </w:sdtEndPr>
    <w:sdtContent>
      <w:p w:rsidR="0066076F" w:rsidRPr="0066076F" w:rsidP="0066076F">
        <w:pPr>
          <w:pStyle w:val="Footer"/>
          <w:jc w:val="right"/>
          <w:rPr>
            <w:rFonts w:ascii="Arial" w:hAnsi="Arial" w:cs="Arial"/>
            <w:sz w:val="24"/>
            <w:szCs w:val="24"/>
          </w:rPr>
        </w:pPr>
        <w:r w:rsidRPr="0066076F">
          <w:rPr>
            <w:rFonts w:ascii="Arial" w:hAnsi="Arial" w:cs="Arial"/>
            <w:sz w:val="24"/>
            <w:szCs w:val="24"/>
          </w:rPr>
          <w:fldChar w:fldCharType="begin"/>
        </w:r>
        <w:r w:rsidRPr="0066076F">
          <w:rPr>
            <w:rFonts w:ascii="Arial" w:hAnsi="Arial" w:cs="Arial"/>
            <w:sz w:val="24"/>
            <w:szCs w:val="24"/>
          </w:rPr>
          <w:instrText xml:space="preserve"> PAGE   \* MERGEFORMAT </w:instrText>
        </w:r>
        <w:r w:rsidRPr="0066076F">
          <w:rPr>
            <w:rFonts w:ascii="Arial" w:hAnsi="Arial" w:cs="Arial"/>
            <w:sz w:val="24"/>
            <w:szCs w:val="24"/>
          </w:rPr>
          <w:fldChar w:fldCharType="separate"/>
        </w:r>
        <w:r w:rsidR="00555325">
          <w:rPr>
            <w:rFonts w:ascii="Arial" w:hAnsi="Arial" w:cs="Arial"/>
            <w:noProof/>
            <w:sz w:val="24"/>
            <w:szCs w:val="24"/>
          </w:rPr>
          <w:t>3</w:t>
        </w:r>
        <w:r w:rsidRPr="0066076F">
          <w:rPr>
            <w:rFonts w:ascii="Arial" w:hAnsi="Arial" w:cs="Arial"/>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sz w:val="24"/>
        <w:szCs w:val="24"/>
      </w:rPr>
      <w:id w:val="145942718"/>
      <w:docPartObj>
        <w:docPartGallery w:val="Page Numbers (Bottom of Page)"/>
        <w:docPartUnique/>
      </w:docPartObj>
    </w:sdtPr>
    <w:sdtEndPr>
      <w:rPr>
        <w:noProof/>
      </w:rPr>
    </w:sdtEndPr>
    <w:sdtContent>
      <w:p w:rsidR="0066076F" w:rsidRPr="004B08EA" w:rsidP="0066076F">
        <w:pPr>
          <w:pStyle w:val="Footer"/>
          <w:jc w:val="right"/>
          <w:rPr>
            <w:rFonts w:ascii="Arial" w:hAnsi="Arial" w:cs="Arial"/>
            <w:sz w:val="24"/>
            <w:szCs w:val="24"/>
          </w:rPr>
        </w:pPr>
        <w:r w:rsidRPr="004B08EA">
          <w:rPr>
            <w:rFonts w:ascii="Arial" w:hAnsi="Arial" w:cs="Arial"/>
            <w:sz w:val="24"/>
            <w:szCs w:val="24"/>
          </w:rPr>
          <w:t xml:space="preserve">Appendix B: </w:t>
        </w:r>
        <w:r w:rsidRPr="004B08EA">
          <w:rPr>
            <w:rFonts w:ascii="Arial" w:hAnsi="Arial" w:cs="Arial"/>
            <w:sz w:val="24"/>
            <w:szCs w:val="24"/>
          </w:rPr>
          <w:fldChar w:fldCharType="begin"/>
        </w:r>
        <w:r w:rsidRPr="004B08EA">
          <w:rPr>
            <w:rFonts w:ascii="Arial" w:hAnsi="Arial" w:cs="Arial"/>
            <w:sz w:val="24"/>
            <w:szCs w:val="24"/>
          </w:rPr>
          <w:instrText xml:space="preserve"> PAGE   \* MERGEFORMAT </w:instrText>
        </w:r>
        <w:r w:rsidRPr="004B08EA">
          <w:rPr>
            <w:rFonts w:ascii="Arial" w:hAnsi="Arial" w:cs="Arial"/>
            <w:sz w:val="24"/>
            <w:szCs w:val="24"/>
          </w:rPr>
          <w:fldChar w:fldCharType="separate"/>
        </w:r>
        <w:r w:rsidR="00555325">
          <w:rPr>
            <w:rFonts w:ascii="Arial" w:hAnsi="Arial" w:cs="Arial"/>
            <w:noProof/>
            <w:sz w:val="24"/>
            <w:szCs w:val="24"/>
          </w:rPr>
          <w:t>1</w:t>
        </w:r>
        <w:r w:rsidRPr="004B08EA">
          <w:rPr>
            <w:rFonts w:ascii="Arial" w:hAnsi="Arial" w:cs="Arial"/>
            <w:noProof/>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76F" w:rsidRPr="0066076F">
    <w:pPr>
      <w:pStyle w:val="Header"/>
      <w:rPr>
        <w:rFonts w:ascii="Arial" w:hAnsi="Arial" w:cs="Arial"/>
        <w:b/>
      </w:rPr>
    </w:pPr>
    <w:r w:rsidRPr="0066076F">
      <w:rPr>
        <w:rFonts w:ascii="Arial" w:hAnsi="Arial" w:cs="Arial"/>
        <w:b/>
      </w:rPr>
      <w:t>Lancashire County Council internal audit</w:t>
    </w:r>
    <w:r>
      <w:rPr>
        <w:rFonts w:ascii="Arial" w:hAnsi="Arial" w:cs="Arial"/>
        <w:b/>
      </w:rPr>
      <w:t xml:space="preserve"> plan 2016/17: progress as at mid-December </w:t>
    </w:r>
    <w:r w:rsidRPr="0066076F">
      <w:rPr>
        <w:rFonts w:ascii="Arial" w:hAnsi="Arial" w:cs="Arial"/>
        <w:b/>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76F" w:rsidRPr="0066076F" w:rsidP="00C176CB">
    <w:pPr>
      <w:pStyle w:val="Header"/>
      <w:tabs>
        <w:tab w:val="right" w:pos="20838"/>
      </w:tabs>
      <w:rPr>
        <w:rFonts w:ascii="Arial" w:hAnsi="Arial" w:cs="Arial"/>
        <w:b/>
        <w:sz w:val="28"/>
        <w:szCs w:val="28"/>
      </w:rPr>
    </w:pPr>
    <w:r w:rsidRPr="0066076F">
      <w:rPr>
        <w:rFonts w:ascii="Arial" w:hAnsi="Arial" w:cs="Arial"/>
        <w:b/>
        <w:sz w:val="28"/>
        <w:szCs w:val="28"/>
      </w:rPr>
      <w:t>Lancashire County Council internal audit plan 201</w:t>
    </w:r>
    <w:r>
      <w:rPr>
        <w:rFonts w:ascii="Arial" w:hAnsi="Arial" w:cs="Arial"/>
        <w:b/>
        <w:sz w:val="28"/>
        <w:szCs w:val="28"/>
      </w:rPr>
      <w:t>6/17</w:t>
    </w:r>
    <w:r w:rsidRPr="0066076F">
      <w:rPr>
        <w:rFonts w:ascii="Arial" w:hAnsi="Arial" w:cs="Arial"/>
        <w:b/>
        <w:sz w:val="28"/>
        <w:szCs w:val="28"/>
      </w:rPr>
      <w:t xml:space="preserve">: progress as at </w:t>
    </w:r>
    <w:r>
      <w:rPr>
        <w:rFonts w:ascii="Arial" w:hAnsi="Arial" w:cs="Arial"/>
        <w:b/>
        <w:sz w:val="28"/>
        <w:szCs w:val="28"/>
      </w:rPr>
      <w:t xml:space="preserve">mid-December </w:t>
    </w:r>
    <w:r w:rsidRPr="0066076F">
      <w:rPr>
        <w:rFonts w:ascii="Arial" w:hAnsi="Arial" w:cs="Arial"/>
        <w:b/>
        <w:sz w:val="28"/>
        <w:szCs w:val="28"/>
      </w:rPr>
      <w:t>201</w:t>
    </w:r>
    <w:r>
      <w:rPr>
        <w:rFonts w:ascii="Arial" w:hAnsi="Arial" w:cs="Arial"/>
        <w:b/>
        <w:sz w:val="28"/>
        <w:szCs w:val="28"/>
      </w:rPr>
      <w:t>6</w:t>
    </w:r>
    <w:r>
      <w:rPr>
        <w:rFonts w:ascii="Arial" w:hAnsi="Arial" w:cs="Arial"/>
        <w:b/>
        <w:sz w:val="28"/>
        <w:szCs w:val="28"/>
      </w:rPr>
      <w:tab/>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A89648C"/>
    <w:multiLevelType w:val="multilevel"/>
    <w:tmpl w:val="F95600C6"/>
    <w:lvl w:ilvl="0">
      <w:start w:val="1"/>
      <w:numFmt w:val="decimal"/>
      <w:lvlText w:val="%1."/>
      <w:lvlJc w:val="left"/>
      <w:pPr>
        <w:ind w:left="360" w:hanging="360"/>
      </w:p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076F"/>
    <w:pPr>
      <w:tabs>
        <w:tab w:val="center" w:pos="4513"/>
        <w:tab w:val="right" w:pos="9026"/>
      </w:tabs>
      <w:spacing w:after="0" w:line="240" w:lineRule="auto"/>
    </w:pPr>
  </w:style>
  <w:style w:type="character" w:customStyle="1" w:styleId="HeaderChar">
    <w:name w:val="Header Char"/>
    <w:basedOn w:val="DefaultParagraphFont"/>
    <w:link w:val="Header"/>
    <w:rsid w:val="0066076F"/>
  </w:style>
  <w:style w:type="paragraph" w:styleId="Footer">
    <w:name w:val="footer"/>
    <w:basedOn w:val="Normal"/>
    <w:link w:val="FooterChar"/>
    <w:uiPriority w:val="99"/>
    <w:unhideWhenUsed/>
    <w:rsid w:val="0066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6F"/>
  </w:style>
  <w:style w:type="paragraph" w:styleId="BalloonText">
    <w:name w:val="Balloon Text"/>
    <w:basedOn w:val="Normal"/>
    <w:link w:val="BalloonTextChar"/>
    <w:uiPriority w:val="99"/>
    <w:semiHidden/>
    <w:unhideWhenUsed/>
    <w:rsid w:val="00D9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A1"/>
    <w:rPr>
      <w:rFonts w:ascii="Segoe UI" w:hAnsi="Segoe UI" w:cs="Segoe UI"/>
      <w:sz w:val="18"/>
      <w:szCs w:val="18"/>
    </w:rPr>
  </w:style>
  <w:style w:type="paragraph" w:customStyle="1" w:styleId="Default">
    <w:name w:val="Default"/>
    <w:rsid w:val="00E43C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link w:val="ListParagraphChar"/>
    <w:uiPriority w:val="34"/>
    <w:qFormat/>
    <w:rsid w:val="00276853"/>
    <w:pPr>
      <w:ind w:left="720"/>
      <w:contextualSpacing/>
    </w:pPr>
  </w:style>
  <w:style w:type="character" w:customStyle="1" w:styleId="ListParagraphChar">
    <w:name w:val="List Paragraph Char"/>
    <w:basedOn w:val="DefaultParagraphFont"/>
    <w:link w:val="ListParagraph"/>
    <w:uiPriority w:val="34"/>
    <w:rsid w:val="00276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876</TotalTime>
  <Pages>4</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Lowry, Ruth</cp:lastModifiedBy>
  <cp:revision>50</cp:revision>
  <cp:lastPrinted>2017-01-11T12:51:00Z</cp:lastPrinted>
  <dcterms:created xsi:type="dcterms:W3CDTF">2016-11-23T12:34:00Z</dcterms:created>
  <dcterms:modified xsi:type="dcterms:W3CDTF">2017-01-17T13:12:00Z</dcterms:modified>
</cp:coreProperties>
</file>